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02" w:rsidRPr="0024338B" w:rsidRDefault="00615FC2" w:rsidP="00223547">
      <w:pPr>
        <w:spacing w:after="120" w:line="240" w:lineRule="auto"/>
        <w:contextualSpacing/>
        <w:rPr>
          <w:rFonts w:cs="Arial"/>
        </w:rPr>
      </w:pPr>
      <w:bookmarkStart w:id="0" w:name="_GoBack"/>
      <w:bookmarkEnd w:id="0"/>
      <w:r w:rsidRPr="0024338B">
        <w:rPr>
          <w:rFonts w:cs="Arial"/>
          <w:noProof/>
        </w:rPr>
        <w:drawing>
          <wp:inline distT="0" distB="0" distL="0" distR="0" wp14:anchorId="59DAC447" wp14:editId="38A8B262">
            <wp:extent cx="2590800" cy="649224"/>
            <wp:effectExtent l="19050" t="0" r="0" b="0"/>
            <wp:docPr id="1" name="Picture 0" descr="HW_IslesofScilly_A4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IslesofScilly_A4_CMYK (2).jpg"/>
                    <pic:cNvPicPr/>
                  </pic:nvPicPr>
                  <pic:blipFill>
                    <a:blip r:embed="rId8" cstate="print"/>
                    <a:stretch>
                      <a:fillRect/>
                    </a:stretch>
                  </pic:blipFill>
                  <pic:spPr>
                    <a:xfrm>
                      <a:off x="0" y="0"/>
                      <a:ext cx="2590800" cy="649224"/>
                    </a:xfrm>
                    <a:prstGeom prst="rect">
                      <a:avLst/>
                    </a:prstGeom>
                  </pic:spPr>
                </pic:pic>
              </a:graphicData>
            </a:graphic>
          </wp:inline>
        </w:drawing>
      </w:r>
    </w:p>
    <w:p w:rsidR="00615FC2" w:rsidRPr="0024338B" w:rsidRDefault="00615FC2" w:rsidP="00223547">
      <w:pPr>
        <w:spacing w:after="120" w:line="240" w:lineRule="auto"/>
        <w:contextualSpacing/>
        <w:jc w:val="center"/>
        <w:rPr>
          <w:rFonts w:cs="Arial"/>
        </w:rPr>
      </w:pPr>
    </w:p>
    <w:p w:rsidR="00B72993" w:rsidRPr="0024338B" w:rsidRDefault="0024338B" w:rsidP="00223547">
      <w:pPr>
        <w:pBdr>
          <w:top w:val="single" w:sz="4" w:space="1" w:color="auto"/>
          <w:bottom w:val="single" w:sz="4" w:space="1" w:color="auto"/>
        </w:pBdr>
        <w:spacing w:after="120" w:line="240" w:lineRule="auto"/>
        <w:contextualSpacing/>
        <w:jc w:val="center"/>
        <w:rPr>
          <w:rFonts w:cs="Arial"/>
          <w:sz w:val="24"/>
          <w:szCs w:val="24"/>
        </w:rPr>
      </w:pPr>
      <w:r w:rsidRPr="0024338B">
        <w:rPr>
          <w:rFonts w:cs="Arial"/>
          <w:sz w:val="24"/>
          <w:szCs w:val="24"/>
        </w:rPr>
        <w:t>DATA PROTECTION</w:t>
      </w:r>
      <w:r w:rsidR="00B72993" w:rsidRPr="0024338B">
        <w:rPr>
          <w:rFonts w:cs="Arial"/>
          <w:sz w:val="24"/>
          <w:szCs w:val="24"/>
        </w:rPr>
        <w:t xml:space="preserve"> </w:t>
      </w:r>
    </w:p>
    <w:p w:rsidR="00C00EE3" w:rsidRPr="0024338B" w:rsidRDefault="00C00EE3" w:rsidP="00223547">
      <w:pPr>
        <w:spacing w:after="120" w:line="240" w:lineRule="auto"/>
        <w:contextualSpacing/>
        <w:jc w:val="center"/>
        <w:rPr>
          <w:rFonts w:cs="Arial"/>
        </w:rPr>
      </w:pPr>
    </w:p>
    <w:p w:rsidR="00247FF3" w:rsidRPr="0024338B" w:rsidRDefault="0024338B" w:rsidP="00223547">
      <w:pPr>
        <w:pStyle w:val="Heading2"/>
        <w:numPr>
          <w:ilvl w:val="0"/>
          <w:numId w:val="25"/>
        </w:numPr>
        <w:spacing w:before="0" w:beforeAutospacing="0" w:after="120" w:afterAutospacing="0"/>
        <w:rPr>
          <w:rFonts w:asciiTheme="minorHAnsi" w:hAnsiTheme="minorHAnsi" w:cs="Arial"/>
          <w:sz w:val="22"/>
          <w:szCs w:val="22"/>
          <w:lang w:val="en"/>
        </w:rPr>
      </w:pPr>
      <w:r>
        <w:rPr>
          <w:rFonts w:asciiTheme="minorHAnsi" w:hAnsiTheme="minorHAnsi" w:cs="Arial"/>
          <w:sz w:val="22"/>
          <w:szCs w:val="22"/>
          <w:lang w:val="en"/>
        </w:rPr>
        <w:t>Aims of this Policy</w:t>
      </w:r>
    </w:p>
    <w:p w:rsidR="0024338B" w:rsidRPr="0024338B" w:rsidRDefault="0024338B" w:rsidP="009E332B">
      <w:pPr>
        <w:numPr>
          <w:ilvl w:val="0"/>
          <w:numId w:val="27"/>
        </w:numPr>
        <w:spacing w:after="120" w:line="240" w:lineRule="auto"/>
        <w:rPr>
          <w:rFonts w:cs="Arial"/>
        </w:rPr>
      </w:pPr>
      <w:r w:rsidRPr="0024338B">
        <w:rPr>
          <w:rFonts w:cs="Arial"/>
          <w:lang w:val="en"/>
        </w:rPr>
        <w:t>Healthwatch Isles of Scilly</w:t>
      </w:r>
      <w:r w:rsidRPr="0024338B">
        <w:rPr>
          <w:rFonts w:cs="Arial"/>
        </w:rPr>
        <w:t xml:space="preserve"> needs to keep certain information on its service users, members, employees and directors to carry out its day to day operations, to meet its objectives and to</w:t>
      </w:r>
      <w:r>
        <w:rPr>
          <w:rFonts w:cs="Arial"/>
        </w:rPr>
        <w:t xml:space="preserve"> comply with legal obligations.</w:t>
      </w:r>
    </w:p>
    <w:p w:rsidR="009E332B" w:rsidRDefault="0024338B" w:rsidP="009E332B">
      <w:pPr>
        <w:spacing w:after="120" w:line="240" w:lineRule="auto"/>
        <w:ind w:left="360"/>
        <w:rPr>
          <w:rFonts w:cs="Arial"/>
        </w:rPr>
      </w:pPr>
      <w:r w:rsidRPr="0024338B">
        <w:rPr>
          <w:rFonts w:cs="Arial"/>
        </w:rPr>
        <w:t>The organisation is committed to ensuring any personal data will be dealt with in line with the Data Protection Act 1998. To comply with the law, personal information will be collected and used fairly, stored safely and not disclosed to</w:t>
      </w:r>
      <w:r>
        <w:rPr>
          <w:rFonts w:cs="Arial"/>
        </w:rPr>
        <w:t xml:space="preserve"> any other person unlawfully.  </w:t>
      </w:r>
    </w:p>
    <w:p w:rsidR="0024338B" w:rsidRPr="009E332B" w:rsidRDefault="0024338B" w:rsidP="009E332B">
      <w:pPr>
        <w:spacing w:after="120" w:line="240" w:lineRule="auto"/>
        <w:ind w:left="360"/>
        <w:rPr>
          <w:rFonts w:cs="Arial"/>
        </w:rPr>
      </w:pPr>
      <w:r w:rsidRPr="0024338B">
        <w:rPr>
          <w:rFonts w:cs="Arial"/>
          <w:lang w:val="en"/>
        </w:rPr>
        <w:t>The aim of this policy is to ensure that</w:t>
      </w:r>
      <w:r w:rsidRPr="0024338B">
        <w:rPr>
          <w:rFonts w:cs="Arial"/>
          <w:lang w:val="en-US" w:eastAsia="en-US"/>
        </w:rPr>
        <w:t xml:space="preserve"> everyone handling personal data is fully aware of the requirements and acts in accordance with data protection procedures. This document also highlights key data protection procedures within the organisation.</w:t>
      </w:r>
    </w:p>
    <w:p w:rsidR="00791221" w:rsidRDefault="0024338B" w:rsidP="009E332B">
      <w:pPr>
        <w:numPr>
          <w:ilvl w:val="0"/>
          <w:numId w:val="27"/>
        </w:numPr>
        <w:spacing w:after="120" w:line="240" w:lineRule="auto"/>
        <w:rPr>
          <w:rFonts w:cs="Arial"/>
        </w:rPr>
      </w:pPr>
      <w:r w:rsidRPr="0024338B">
        <w:rPr>
          <w:rFonts w:cs="Arial"/>
        </w:rPr>
        <w:t>This policy covers employees, directors and other volunteers.</w:t>
      </w:r>
    </w:p>
    <w:p w:rsidR="00304560" w:rsidRPr="00304560" w:rsidRDefault="00304560" w:rsidP="00304560">
      <w:pPr>
        <w:numPr>
          <w:ilvl w:val="0"/>
          <w:numId w:val="27"/>
        </w:numPr>
        <w:spacing w:after="120" w:line="240" w:lineRule="auto"/>
        <w:rPr>
          <w:rFonts w:cs="Arial"/>
          <w:lang w:val="en"/>
        </w:rPr>
      </w:pPr>
      <w:r>
        <w:rPr>
          <w:rFonts w:cs="Arial"/>
        </w:rPr>
        <w:t xml:space="preserve">This policy should be read in conjunction with </w:t>
      </w:r>
      <w:r w:rsidRPr="0024338B">
        <w:rPr>
          <w:rFonts w:cs="Arial"/>
          <w:lang w:val="en"/>
        </w:rPr>
        <w:t>th</w:t>
      </w:r>
      <w:r>
        <w:rPr>
          <w:rFonts w:cs="Arial"/>
          <w:lang w:val="en"/>
        </w:rPr>
        <w:t xml:space="preserve">e Healthwatch Isles of Scilly </w:t>
      </w:r>
      <w:r w:rsidRPr="0024338B">
        <w:rPr>
          <w:rFonts w:cs="Arial"/>
          <w:lang w:val="en"/>
        </w:rPr>
        <w:t>policy</w:t>
      </w:r>
      <w:r>
        <w:rPr>
          <w:rFonts w:cs="Arial"/>
          <w:lang w:val="en"/>
        </w:rPr>
        <w:t xml:space="preserve"> on</w:t>
      </w:r>
      <w:r w:rsidRPr="0024338B">
        <w:rPr>
          <w:rFonts w:cs="Arial"/>
          <w:lang w:val="en"/>
        </w:rPr>
        <w:t xml:space="preserve"> Information Governance - representation, confidentiality and communications.</w:t>
      </w:r>
    </w:p>
    <w:p w:rsidR="00223547" w:rsidRPr="0024338B" w:rsidRDefault="00223547" w:rsidP="00223547">
      <w:pPr>
        <w:spacing w:after="120" w:line="240" w:lineRule="auto"/>
        <w:rPr>
          <w:rFonts w:cs="Arial"/>
        </w:rPr>
      </w:pPr>
    </w:p>
    <w:p w:rsidR="0024338B" w:rsidRPr="00791221" w:rsidRDefault="00791221" w:rsidP="00223547">
      <w:pPr>
        <w:pStyle w:val="NormalWeb"/>
        <w:numPr>
          <w:ilvl w:val="0"/>
          <w:numId w:val="25"/>
        </w:numPr>
        <w:spacing w:before="0" w:beforeAutospacing="0" w:after="120" w:afterAutospacing="0"/>
        <w:rPr>
          <w:rFonts w:asciiTheme="minorHAnsi" w:hAnsiTheme="minorHAnsi" w:cs="Arial"/>
          <w:b/>
          <w:color w:val="0000FF"/>
          <w:sz w:val="22"/>
          <w:szCs w:val="22"/>
          <w:lang w:val="en"/>
        </w:rPr>
      </w:pPr>
      <w:r w:rsidRPr="00791221">
        <w:rPr>
          <w:rFonts w:asciiTheme="minorHAnsi" w:hAnsiTheme="minorHAnsi" w:cs="Arial"/>
          <w:b/>
          <w:sz w:val="22"/>
          <w:szCs w:val="22"/>
          <w:lang w:val="en"/>
        </w:rPr>
        <w:t>T</w:t>
      </w:r>
      <w:r w:rsidR="0024338B" w:rsidRPr="00791221">
        <w:rPr>
          <w:rFonts w:asciiTheme="minorHAnsi" w:hAnsiTheme="minorHAnsi" w:cs="Arial"/>
          <w:b/>
          <w:sz w:val="22"/>
          <w:szCs w:val="22"/>
          <w:lang w:val="en"/>
        </w:rPr>
        <w:t xml:space="preserve">he key requirements of the Data Protection Act </w:t>
      </w:r>
    </w:p>
    <w:p w:rsidR="0024338B" w:rsidRPr="0024338B" w:rsidRDefault="0024338B" w:rsidP="009E332B">
      <w:pPr>
        <w:numPr>
          <w:ilvl w:val="0"/>
          <w:numId w:val="28"/>
        </w:numPr>
        <w:spacing w:after="120" w:line="240" w:lineRule="auto"/>
        <w:rPr>
          <w:rFonts w:cs="Arial"/>
        </w:rPr>
      </w:pPr>
      <w:r w:rsidRPr="0024338B">
        <w:rPr>
          <w:rFonts w:cs="Arial"/>
        </w:rPr>
        <w:t>In line with the Data Protection Act 1998 principles,</w:t>
      </w:r>
      <w:r w:rsidRPr="0024338B">
        <w:rPr>
          <w:rFonts w:cs="Arial"/>
          <w:color w:val="0000FF"/>
        </w:rPr>
        <w:t xml:space="preserve"> </w:t>
      </w:r>
      <w:r w:rsidRPr="0024338B">
        <w:rPr>
          <w:rFonts w:cs="Arial"/>
        </w:rPr>
        <w:t>Healthwatch Isles of Scilly will ensure that personal data will:</w:t>
      </w:r>
    </w:p>
    <w:p w:rsidR="0024338B" w:rsidRPr="0024338B" w:rsidRDefault="0024338B" w:rsidP="00223547">
      <w:pPr>
        <w:numPr>
          <w:ilvl w:val="0"/>
          <w:numId w:val="11"/>
        </w:numPr>
        <w:spacing w:after="120" w:line="240" w:lineRule="auto"/>
        <w:contextualSpacing/>
        <w:rPr>
          <w:rFonts w:cs="Arial"/>
        </w:rPr>
      </w:pPr>
      <w:r w:rsidRPr="0024338B">
        <w:rPr>
          <w:rFonts w:cs="Arial"/>
        </w:rPr>
        <w:t>be obtained fairly and lawfully and shall not be processed unless certain conditions are met;</w:t>
      </w:r>
    </w:p>
    <w:p w:rsidR="0024338B" w:rsidRPr="0024338B" w:rsidRDefault="0024338B" w:rsidP="00223547">
      <w:pPr>
        <w:numPr>
          <w:ilvl w:val="0"/>
          <w:numId w:val="11"/>
        </w:numPr>
        <w:spacing w:after="120" w:line="240" w:lineRule="auto"/>
        <w:contextualSpacing/>
        <w:rPr>
          <w:rFonts w:cs="Arial"/>
        </w:rPr>
      </w:pPr>
      <w:r w:rsidRPr="0024338B">
        <w:rPr>
          <w:rFonts w:cs="Arial"/>
        </w:rPr>
        <w:t>be obtained for a specific and lawful purpose;</w:t>
      </w:r>
    </w:p>
    <w:p w:rsidR="0024338B" w:rsidRPr="0024338B" w:rsidRDefault="0024338B" w:rsidP="00223547">
      <w:pPr>
        <w:numPr>
          <w:ilvl w:val="0"/>
          <w:numId w:val="11"/>
        </w:numPr>
        <w:spacing w:after="120" w:line="240" w:lineRule="auto"/>
        <w:contextualSpacing/>
        <w:rPr>
          <w:rFonts w:cs="Arial"/>
        </w:rPr>
      </w:pPr>
      <w:r w:rsidRPr="0024338B">
        <w:rPr>
          <w:rFonts w:cs="Arial"/>
        </w:rPr>
        <w:t>be adequate, relevant but not excessive;</w:t>
      </w:r>
    </w:p>
    <w:p w:rsidR="0024338B" w:rsidRPr="0024338B" w:rsidRDefault="0024338B" w:rsidP="00223547">
      <w:pPr>
        <w:numPr>
          <w:ilvl w:val="0"/>
          <w:numId w:val="11"/>
        </w:numPr>
        <w:spacing w:after="120" w:line="240" w:lineRule="auto"/>
        <w:contextualSpacing/>
        <w:rPr>
          <w:rFonts w:cs="Arial"/>
        </w:rPr>
      </w:pPr>
      <w:r w:rsidRPr="0024338B">
        <w:rPr>
          <w:rFonts w:cs="Arial"/>
        </w:rPr>
        <w:t>be accurate and kept up to date;</w:t>
      </w:r>
    </w:p>
    <w:p w:rsidR="0024338B" w:rsidRPr="0024338B" w:rsidRDefault="0024338B" w:rsidP="00223547">
      <w:pPr>
        <w:numPr>
          <w:ilvl w:val="0"/>
          <w:numId w:val="11"/>
        </w:numPr>
        <w:spacing w:after="120" w:line="240" w:lineRule="auto"/>
        <w:contextualSpacing/>
        <w:rPr>
          <w:rFonts w:cs="Arial"/>
        </w:rPr>
      </w:pPr>
      <w:r w:rsidRPr="0024338B">
        <w:rPr>
          <w:rFonts w:cs="Arial"/>
        </w:rPr>
        <w:t>not be held longer than necessary;</w:t>
      </w:r>
    </w:p>
    <w:p w:rsidR="0024338B" w:rsidRPr="0024338B" w:rsidRDefault="0024338B" w:rsidP="00223547">
      <w:pPr>
        <w:numPr>
          <w:ilvl w:val="0"/>
          <w:numId w:val="11"/>
        </w:numPr>
        <w:spacing w:after="120" w:line="240" w:lineRule="auto"/>
        <w:contextualSpacing/>
        <w:rPr>
          <w:rFonts w:cs="Arial"/>
        </w:rPr>
      </w:pPr>
      <w:r w:rsidRPr="0024338B">
        <w:rPr>
          <w:rFonts w:cs="Arial"/>
        </w:rPr>
        <w:t>be processed in accordance with the rights of data subjects;</w:t>
      </w:r>
    </w:p>
    <w:p w:rsidR="0024338B" w:rsidRPr="0024338B" w:rsidRDefault="0024338B" w:rsidP="00223547">
      <w:pPr>
        <w:numPr>
          <w:ilvl w:val="0"/>
          <w:numId w:val="11"/>
        </w:numPr>
        <w:spacing w:after="120" w:line="240" w:lineRule="auto"/>
        <w:contextualSpacing/>
        <w:rPr>
          <w:rFonts w:cs="Arial"/>
        </w:rPr>
      </w:pPr>
      <w:r w:rsidRPr="0024338B">
        <w:rPr>
          <w:rFonts w:cs="Arial"/>
        </w:rPr>
        <w:t>be subject to appropriate security measures;</w:t>
      </w:r>
    </w:p>
    <w:p w:rsidR="00F2336C" w:rsidRDefault="0024338B" w:rsidP="00F2336C">
      <w:pPr>
        <w:numPr>
          <w:ilvl w:val="0"/>
          <w:numId w:val="11"/>
        </w:numPr>
        <w:spacing w:after="120" w:line="240" w:lineRule="auto"/>
        <w:ind w:left="714" w:hanging="357"/>
        <w:rPr>
          <w:rFonts w:cs="Arial"/>
        </w:rPr>
      </w:pPr>
      <w:proofErr w:type="gramStart"/>
      <w:r w:rsidRPr="0024338B">
        <w:rPr>
          <w:rFonts w:cs="Arial"/>
        </w:rPr>
        <w:t>not</w:t>
      </w:r>
      <w:proofErr w:type="gramEnd"/>
      <w:r w:rsidRPr="0024338B">
        <w:rPr>
          <w:rFonts w:cs="Arial"/>
        </w:rPr>
        <w:t xml:space="preserve"> to be transferred outside the European Economic Area (EEA).</w:t>
      </w:r>
    </w:p>
    <w:p w:rsidR="0024338B" w:rsidRPr="00F2336C" w:rsidRDefault="0024338B" w:rsidP="009E332B">
      <w:pPr>
        <w:spacing w:after="120" w:line="240" w:lineRule="auto"/>
        <w:ind w:left="426"/>
        <w:rPr>
          <w:rFonts w:cs="Arial"/>
        </w:rPr>
      </w:pPr>
      <w:r w:rsidRPr="00F2336C">
        <w:rPr>
          <w:rFonts w:cs="Arial"/>
        </w:rPr>
        <w:t>The definition of ‘Processing’ is obtaining, using, holding, amending, disclosing, destroying and deleting personal data. This includes some paper based personal data as well as that kept on computer.</w:t>
      </w:r>
    </w:p>
    <w:p w:rsidR="0024338B" w:rsidRPr="0024338B" w:rsidRDefault="0024338B" w:rsidP="009E332B">
      <w:pPr>
        <w:numPr>
          <w:ilvl w:val="0"/>
          <w:numId w:val="28"/>
        </w:numPr>
        <w:spacing w:after="120" w:line="240" w:lineRule="auto"/>
        <w:rPr>
          <w:rFonts w:cs="Arial"/>
        </w:rPr>
      </w:pPr>
      <w:r w:rsidRPr="009E332B">
        <w:rPr>
          <w:rFonts w:cs="Arial"/>
        </w:rPr>
        <w:t>The Personal Data Guardianship Code</w:t>
      </w:r>
      <w:r w:rsidRPr="0024338B">
        <w:rPr>
          <w:rFonts w:cs="Arial"/>
        </w:rPr>
        <w:t xml:space="preserve"> suggests five key principles of good data governance on which best practice is based. </w:t>
      </w:r>
      <w:r w:rsidR="00F2336C" w:rsidRPr="0024338B">
        <w:rPr>
          <w:rFonts w:cs="Arial"/>
        </w:rPr>
        <w:t>Healthwatch Isles of Scilly</w:t>
      </w:r>
      <w:r w:rsidRPr="0024338B">
        <w:rPr>
          <w:rFonts w:cs="Arial"/>
        </w:rPr>
        <w:t xml:space="preserve"> will seek to abide by this code in relation to all the personal data it processes, i.e. </w:t>
      </w:r>
    </w:p>
    <w:p w:rsidR="0024338B" w:rsidRPr="0024338B" w:rsidRDefault="0024338B" w:rsidP="00223547">
      <w:pPr>
        <w:numPr>
          <w:ilvl w:val="0"/>
          <w:numId w:val="12"/>
        </w:numPr>
        <w:spacing w:after="120" w:line="240" w:lineRule="auto"/>
        <w:contextualSpacing/>
        <w:rPr>
          <w:lang w:val="en-US"/>
        </w:rPr>
      </w:pPr>
      <w:r w:rsidRPr="0024338B">
        <w:rPr>
          <w:rStyle w:val="Strong"/>
          <w:rFonts w:cs="Arial"/>
          <w:lang w:val="en-US"/>
        </w:rPr>
        <w:t>Accountability:</w:t>
      </w:r>
      <w:r w:rsidRPr="0024338B">
        <w:rPr>
          <w:rFonts w:cs="Arial"/>
          <w:lang w:val="en-US"/>
        </w:rPr>
        <w:t xml:space="preserve"> those handling personal data follow</w:t>
      </w:r>
      <w:r w:rsidRPr="0024338B">
        <w:rPr>
          <w:rFonts w:cs="Arial"/>
        </w:rPr>
        <w:t xml:space="preserve"> publicised</w:t>
      </w:r>
      <w:r w:rsidRPr="0024338B">
        <w:rPr>
          <w:rFonts w:cs="Arial"/>
          <w:lang w:val="en-US"/>
        </w:rPr>
        <w:t xml:space="preserve"> data principles to help gain public trust and safeguard personal data.</w:t>
      </w:r>
      <w:r w:rsidRPr="0024338B">
        <w:rPr>
          <w:lang w:val="en-US"/>
        </w:rPr>
        <w:t xml:space="preserve"> </w:t>
      </w:r>
    </w:p>
    <w:p w:rsidR="0024338B" w:rsidRPr="0024338B" w:rsidRDefault="0024338B" w:rsidP="00223547">
      <w:pPr>
        <w:numPr>
          <w:ilvl w:val="0"/>
          <w:numId w:val="12"/>
        </w:numPr>
        <w:spacing w:after="120" w:line="240" w:lineRule="auto"/>
        <w:contextualSpacing/>
        <w:rPr>
          <w:lang w:val="en-US"/>
        </w:rPr>
      </w:pPr>
      <w:r w:rsidRPr="0024338B">
        <w:rPr>
          <w:rStyle w:val="Strong"/>
          <w:rFonts w:cs="Arial"/>
          <w:lang w:val="en-US"/>
        </w:rPr>
        <w:t>Visibility:</w:t>
      </w:r>
      <w:r w:rsidRPr="0024338B">
        <w:rPr>
          <w:rFonts w:cs="Arial"/>
          <w:lang w:val="en-US"/>
        </w:rPr>
        <w:t xml:space="preserve"> Data subjects should have access to the information about themselves that an organisation holds. This includes the right to have incorrect personal data corrected and to know who has had access to this data.</w:t>
      </w:r>
      <w:r w:rsidRPr="0024338B">
        <w:rPr>
          <w:lang w:val="en-US"/>
        </w:rPr>
        <w:t xml:space="preserve"> </w:t>
      </w:r>
    </w:p>
    <w:p w:rsidR="0024338B" w:rsidRPr="0024338B" w:rsidRDefault="0024338B" w:rsidP="00223547">
      <w:pPr>
        <w:numPr>
          <w:ilvl w:val="0"/>
          <w:numId w:val="12"/>
        </w:numPr>
        <w:spacing w:after="120" w:line="240" w:lineRule="auto"/>
        <w:contextualSpacing/>
        <w:rPr>
          <w:rFonts w:cs="Arial"/>
          <w:lang w:val="en-US"/>
        </w:rPr>
      </w:pPr>
      <w:r w:rsidRPr="0024338B">
        <w:rPr>
          <w:rStyle w:val="Strong"/>
          <w:rFonts w:cs="Arial"/>
          <w:lang w:val="en-US"/>
        </w:rPr>
        <w:t>Consent:</w:t>
      </w:r>
      <w:r w:rsidRPr="0024338B">
        <w:rPr>
          <w:rFonts w:cs="Arial"/>
          <w:lang w:val="en-US"/>
        </w:rPr>
        <w:t xml:space="preserve"> The collection and use of personal data must be fair and lawful and in accordance with the </w:t>
      </w:r>
      <w:proofErr w:type="spellStart"/>
      <w:r w:rsidRPr="0024338B">
        <w:rPr>
          <w:rFonts w:cs="Arial"/>
          <w:lang w:val="en-US"/>
        </w:rPr>
        <w:t>DPA’s</w:t>
      </w:r>
      <w:proofErr w:type="spellEnd"/>
      <w:r w:rsidRPr="0024338B">
        <w:rPr>
          <w:rFonts w:cs="Arial"/>
          <w:lang w:val="en-US"/>
        </w:rPr>
        <w:t xml:space="preserve"> eight data protection principles. Personal data should only be used for the purposes agreed by the data subject. If personal data is to be shared with a third party or used for another purpose, the data subject’s consent should be explicitly obtained.</w:t>
      </w:r>
    </w:p>
    <w:p w:rsidR="0024338B" w:rsidRPr="0024338B" w:rsidRDefault="0024338B" w:rsidP="00223547">
      <w:pPr>
        <w:numPr>
          <w:ilvl w:val="0"/>
          <w:numId w:val="12"/>
        </w:numPr>
        <w:spacing w:after="120" w:line="240" w:lineRule="auto"/>
        <w:contextualSpacing/>
        <w:rPr>
          <w:lang w:val="en-US"/>
        </w:rPr>
      </w:pPr>
      <w:r w:rsidRPr="0024338B">
        <w:rPr>
          <w:rStyle w:val="Strong"/>
          <w:rFonts w:cs="Arial"/>
          <w:lang w:val="en-US"/>
        </w:rPr>
        <w:t>Access:</w:t>
      </w:r>
      <w:r w:rsidRPr="0024338B">
        <w:rPr>
          <w:rFonts w:cs="Arial"/>
          <w:lang w:val="en-US"/>
        </w:rPr>
        <w:t xml:space="preserve"> Everyone should have the right to know the roles and groups of people within an organisation who have access to their personal data and who has used this data.</w:t>
      </w:r>
      <w:r w:rsidRPr="0024338B">
        <w:rPr>
          <w:lang w:val="en-US"/>
        </w:rPr>
        <w:t xml:space="preserve"> </w:t>
      </w:r>
    </w:p>
    <w:p w:rsidR="00223547" w:rsidRPr="00304560" w:rsidRDefault="0024338B" w:rsidP="00223547">
      <w:pPr>
        <w:numPr>
          <w:ilvl w:val="0"/>
          <w:numId w:val="12"/>
        </w:numPr>
        <w:spacing w:after="120" w:line="240" w:lineRule="auto"/>
        <w:contextualSpacing/>
        <w:rPr>
          <w:rFonts w:cs="Times New Roman"/>
          <w:lang w:val="en-US"/>
        </w:rPr>
      </w:pPr>
      <w:r w:rsidRPr="0024338B">
        <w:rPr>
          <w:rStyle w:val="Strong"/>
          <w:rFonts w:cs="Arial"/>
          <w:lang w:val="en-US"/>
        </w:rPr>
        <w:lastRenderedPageBreak/>
        <w:t>Stewardship:</w:t>
      </w:r>
      <w:r w:rsidRPr="0024338B">
        <w:rPr>
          <w:rFonts w:cs="Arial"/>
          <w:lang w:val="en-US"/>
        </w:rPr>
        <w:t xml:space="preserve"> Those collecting personal data have a duty of care to protect this data throughout the data life span.</w:t>
      </w:r>
    </w:p>
    <w:p w:rsidR="00304560" w:rsidRPr="009E332B" w:rsidRDefault="00304560" w:rsidP="00304560">
      <w:pPr>
        <w:spacing w:after="120" w:line="240" w:lineRule="auto"/>
        <w:ind w:left="720"/>
        <w:contextualSpacing/>
        <w:rPr>
          <w:rFonts w:cs="Times New Roman"/>
          <w:lang w:val="en-US"/>
        </w:rPr>
      </w:pPr>
    </w:p>
    <w:p w:rsidR="00F2336C" w:rsidRPr="0024338B" w:rsidRDefault="00F2336C" w:rsidP="00F2336C">
      <w:pPr>
        <w:numPr>
          <w:ilvl w:val="0"/>
          <w:numId w:val="25"/>
        </w:numPr>
        <w:spacing w:after="120" w:line="240" w:lineRule="auto"/>
        <w:rPr>
          <w:rFonts w:cs="Calibri"/>
          <w:b/>
          <w:color w:val="000000"/>
        </w:rPr>
      </w:pPr>
      <w:r w:rsidRPr="0024338B">
        <w:rPr>
          <w:rFonts w:cs="Arial"/>
          <w:b/>
          <w:lang w:val="en"/>
        </w:rPr>
        <w:t>Policy Implementation</w:t>
      </w:r>
    </w:p>
    <w:p w:rsidR="00F2336C" w:rsidRPr="0024338B" w:rsidRDefault="00F2336C" w:rsidP="009E332B">
      <w:pPr>
        <w:numPr>
          <w:ilvl w:val="0"/>
          <w:numId w:val="29"/>
        </w:numPr>
        <w:spacing w:after="120" w:line="240" w:lineRule="auto"/>
        <w:rPr>
          <w:rFonts w:cs="Arial"/>
          <w:color w:val="0000FF"/>
        </w:rPr>
      </w:pPr>
      <w:r w:rsidRPr="0024338B">
        <w:rPr>
          <w:rFonts w:cs="Arial"/>
        </w:rPr>
        <w:t>To meet our responsibilities, all staff, directors and other volunteers will:</w:t>
      </w:r>
    </w:p>
    <w:p w:rsidR="00F2336C" w:rsidRPr="0024338B" w:rsidRDefault="00F2336C" w:rsidP="00F2336C">
      <w:pPr>
        <w:numPr>
          <w:ilvl w:val="0"/>
          <w:numId w:val="16"/>
        </w:numPr>
        <w:spacing w:after="0" w:line="240" w:lineRule="auto"/>
        <w:rPr>
          <w:rFonts w:cs="Arial"/>
        </w:rPr>
      </w:pPr>
      <w:r w:rsidRPr="0024338B">
        <w:rPr>
          <w:rFonts w:cs="Arial"/>
        </w:rPr>
        <w:t>ensure any personal or confidential information is collected in a fair and lawful way;</w:t>
      </w:r>
    </w:p>
    <w:p w:rsidR="00F2336C" w:rsidRPr="0024338B" w:rsidRDefault="00F2336C" w:rsidP="00F2336C">
      <w:pPr>
        <w:numPr>
          <w:ilvl w:val="0"/>
          <w:numId w:val="16"/>
        </w:numPr>
        <w:spacing w:after="0" w:line="240" w:lineRule="auto"/>
        <w:rPr>
          <w:rFonts w:cs="Arial"/>
        </w:rPr>
      </w:pPr>
      <w:r w:rsidRPr="0024338B">
        <w:rPr>
          <w:rFonts w:cs="Arial"/>
        </w:rPr>
        <w:t>explain why it is needed at the start;</w:t>
      </w:r>
    </w:p>
    <w:p w:rsidR="00F2336C" w:rsidRPr="0024338B" w:rsidRDefault="00F2336C" w:rsidP="00F2336C">
      <w:pPr>
        <w:numPr>
          <w:ilvl w:val="0"/>
          <w:numId w:val="16"/>
        </w:numPr>
        <w:spacing w:after="0" w:line="240" w:lineRule="auto"/>
        <w:rPr>
          <w:rFonts w:cs="Arial"/>
        </w:rPr>
      </w:pPr>
      <w:r w:rsidRPr="0024338B">
        <w:rPr>
          <w:rFonts w:cs="Arial"/>
        </w:rPr>
        <w:t>ensure that only the minimum amount of information needed is collected and used;</w:t>
      </w:r>
    </w:p>
    <w:p w:rsidR="00F2336C" w:rsidRPr="0024338B" w:rsidRDefault="00F2336C" w:rsidP="00F2336C">
      <w:pPr>
        <w:numPr>
          <w:ilvl w:val="0"/>
          <w:numId w:val="16"/>
        </w:numPr>
        <w:spacing w:after="0" w:line="240" w:lineRule="auto"/>
        <w:rPr>
          <w:rFonts w:cs="Arial"/>
        </w:rPr>
      </w:pPr>
      <w:r w:rsidRPr="0024338B">
        <w:rPr>
          <w:rFonts w:cs="Arial"/>
        </w:rPr>
        <w:t>ensure the information used is up to date and accurate;</w:t>
      </w:r>
    </w:p>
    <w:p w:rsidR="00F2336C" w:rsidRPr="0024338B" w:rsidRDefault="00F2336C" w:rsidP="00F2336C">
      <w:pPr>
        <w:numPr>
          <w:ilvl w:val="0"/>
          <w:numId w:val="16"/>
        </w:numPr>
        <w:spacing w:after="0" w:line="240" w:lineRule="auto"/>
        <w:rPr>
          <w:rFonts w:cs="Arial"/>
        </w:rPr>
      </w:pPr>
      <w:r w:rsidRPr="0024338B">
        <w:rPr>
          <w:rFonts w:cs="Arial"/>
        </w:rPr>
        <w:t>review the length of time information is held;</w:t>
      </w:r>
    </w:p>
    <w:p w:rsidR="00F2336C" w:rsidRPr="0024338B" w:rsidRDefault="00F2336C" w:rsidP="00F2336C">
      <w:pPr>
        <w:numPr>
          <w:ilvl w:val="0"/>
          <w:numId w:val="16"/>
        </w:numPr>
        <w:spacing w:after="0" w:line="240" w:lineRule="auto"/>
        <w:rPr>
          <w:rFonts w:cs="Arial"/>
        </w:rPr>
      </w:pPr>
      <w:r w:rsidRPr="0024338B">
        <w:rPr>
          <w:rFonts w:cs="Arial"/>
        </w:rPr>
        <w:t>ensure it is kept safely;</w:t>
      </w:r>
    </w:p>
    <w:p w:rsidR="00F2336C" w:rsidRPr="0024338B" w:rsidRDefault="00F2336C" w:rsidP="00F2336C">
      <w:pPr>
        <w:numPr>
          <w:ilvl w:val="0"/>
          <w:numId w:val="16"/>
        </w:numPr>
        <w:spacing w:after="120" w:line="240" w:lineRule="auto"/>
        <w:rPr>
          <w:rFonts w:cs="Arial"/>
        </w:rPr>
      </w:pPr>
      <w:proofErr w:type="gramStart"/>
      <w:r w:rsidRPr="0024338B">
        <w:rPr>
          <w:rFonts w:cs="Arial"/>
        </w:rPr>
        <w:t>ensure</w:t>
      </w:r>
      <w:proofErr w:type="gramEnd"/>
      <w:r w:rsidRPr="0024338B">
        <w:rPr>
          <w:rFonts w:cs="Arial"/>
        </w:rPr>
        <w:t xml:space="preserve"> the rights people have in relation to their personal data can be exercised. </w:t>
      </w:r>
    </w:p>
    <w:p w:rsidR="00F2336C" w:rsidRPr="0024338B" w:rsidRDefault="009E332B" w:rsidP="00F2336C">
      <w:pPr>
        <w:spacing w:after="120" w:line="240" w:lineRule="auto"/>
        <w:rPr>
          <w:rFonts w:cs="Arial"/>
        </w:rPr>
      </w:pPr>
      <w:r>
        <w:rPr>
          <w:rFonts w:cs="Arial"/>
        </w:rPr>
        <w:tab/>
      </w:r>
      <w:r w:rsidR="00F2336C" w:rsidRPr="0024338B">
        <w:rPr>
          <w:rFonts w:cs="Arial"/>
        </w:rPr>
        <w:t>We will ensure that:</w:t>
      </w:r>
    </w:p>
    <w:p w:rsidR="00F2336C" w:rsidRPr="0024338B" w:rsidRDefault="00F2336C" w:rsidP="00F2336C">
      <w:pPr>
        <w:numPr>
          <w:ilvl w:val="0"/>
          <w:numId w:val="17"/>
        </w:numPr>
        <w:spacing w:after="0" w:line="240" w:lineRule="auto"/>
        <w:rPr>
          <w:rFonts w:cs="Arial"/>
        </w:rPr>
      </w:pPr>
      <w:r w:rsidRPr="0024338B">
        <w:rPr>
          <w:rFonts w:cs="Arial"/>
        </w:rPr>
        <w:t>everyone managing and handling personal or confidential information is trained to do so;</w:t>
      </w:r>
    </w:p>
    <w:p w:rsidR="00F2336C" w:rsidRPr="0024338B" w:rsidRDefault="00F2336C" w:rsidP="00F2336C">
      <w:pPr>
        <w:numPr>
          <w:ilvl w:val="0"/>
          <w:numId w:val="17"/>
        </w:numPr>
        <w:spacing w:after="0" w:line="240" w:lineRule="auto"/>
        <w:rPr>
          <w:rFonts w:cs="Arial"/>
        </w:rPr>
      </w:pPr>
      <w:r w:rsidRPr="0024338B">
        <w:rPr>
          <w:rFonts w:cs="Arial"/>
        </w:rPr>
        <w:t xml:space="preserve">anyone wanting to make enquiries about handling personal information, whether a member of staff, volunteer or service user, knows what to do; </w:t>
      </w:r>
    </w:p>
    <w:p w:rsidR="00F2336C" w:rsidRDefault="00F2336C" w:rsidP="00F2336C">
      <w:pPr>
        <w:numPr>
          <w:ilvl w:val="0"/>
          <w:numId w:val="17"/>
        </w:numPr>
        <w:spacing w:after="0" w:line="240" w:lineRule="auto"/>
        <w:rPr>
          <w:rFonts w:cs="Arial"/>
        </w:rPr>
      </w:pPr>
      <w:r w:rsidRPr="0024338B">
        <w:rPr>
          <w:rFonts w:cs="Arial"/>
        </w:rPr>
        <w:t>any disclosure of personal data will be in line with our procedures;</w:t>
      </w:r>
    </w:p>
    <w:p w:rsidR="00F2336C" w:rsidRPr="00223547" w:rsidRDefault="00F2336C" w:rsidP="00F2336C">
      <w:pPr>
        <w:numPr>
          <w:ilvl w:val="0"/>
          <w:numId w:val="17"/>
        </w:numPr>
        <w:spacing w:after="120" w:line="240" w:lineRule="auto"/>
        <w:rPr>
          <w:rFonts w:cs="Arial"/>
        </w:rPr>
      </w:pPr>
      <w:proofErr w:type="gramStart"/>
      <w:r w:rsidRPr="00223547">
        <w:rPr>
          <w:rFonts w:cs="Arial"/>
        </w:rPr>
        <w:t>queries</w:t>
      </w:r>
      <w:proofErr w:type="gramEnd"/>
      <w:r w:rsidRPr="00223547">
        <w:rPr>
          <w:rFonts w:cs="Arial"/>
        </w:rPr>
        <w:t xml:space="preserve"> about handling personal information will be dealt with swiftly and politely.</w:t>
      </w:r>
    </w:p>
    <w:p w:rsidR="00F2336C" w:rsidRPr="0024338B" w:rsidRDefault="00F2336C" w:rsidP="009E332B">
      <w:pPr>
        <w:numPr>
          <w:ilvl w:val="0"/>
          <w:numId w:val="29"/>
        </w:numPr>
        <w:spacing w:after="120" w:line="240" w:lineRule="auto"/>
        <w:rPr>
          <w:rFonts w:cs="Arial"/>
        </w:rPr>
      </w:pPr>
      <w:r w:rsidRPr="0024338B">
        <w:rPr>
          <w:rFonts w:cs="Arial"/>
        </w:rPr>
        <w:t xml:space="preserve">Training and </w:t>
      </w:r>
      <w:r>
        <w:rPr>
          <w:rFonts w:cs="Arial"/>
        </w:rPr>
        <w:t xml:space="preserve">maintaining </w:t>
      </w:r>
      <w:r w:rsidRPr="0024338B">
        <w:rPr>
          <w:rFonts w:cs="Arial"/>
        </w:rPr>
        <w:t>awareness about the Data Protection Act and how it is followed in th</w:t>
      </w:r>
      <w:r>
        <w:rPr>
          <w:rFonts w:cs="Arial"/>
        </w:rPr>
        <w:t>e</w:t>
      </w:r>
      <w:r w:rsidRPr="0024338B">
        <w:rPr>
          <w:rFonts w:cs="Arial"/>
        </w:rPr>
        <w:t xml:space="preserve"> organisation will take the following forms: </w:t>
      </w:r>
    </w:p>
    <w:p w:rsidR="00F2336C" w:rsidRPr="0024338B" w:rsidRDefault="00F2336C" w:rsidP="00F2336C">
      <w:pPr>
        <w:numPr>
          <w:ilvl w:val="0"/>
          <w:numId w:val="26"/>
        </w:numPr>
        <w:spacing w:after="0" w:line="240" w:lineRule="auto"/>
        <w:rPr>
          <w:rFonts w:cs="Arial"/>
        </w:rPr>
      </w:pPr>
      <w:r w:rsidRPr="0024338B">
        <w:rPr>
          <w:rFonts w:cs="Arial"/>
        </w:rPr>
        <w:t>staff and directors who handle and process personal information will have the relevant policies given and explained to them:</w:t>
      </w:r>
    </w:p>
    <w:p w:rsidR="00F2336C" w:rsidRPr="0024338B" w:rsidRDefault="00F2336C" w:rsidP="00F2336C">
      <w:pPr>
        <w:numPr>
          <w:ilvl w:val="1"/>
          <w:numId w:val="26"/>
        </w:numPr>
        <w:spacing w:after="0" w:line="240" w:lineRule="auto"/>
        <w:rPr>
          <w:rFonts w:cs="Arial"/>
        </w:rPr>
      </w:pPr>
      <w:r w:rsidRPr="0024338B">
        <w:rPr>
          <w:rFonts w:cs="Arial"/>
        </w:rPr>
        <w:t>data protection policy</w:t>
      </w:r>
    </w:p>
    <w:p w:rsidR="00F2336C" w:rsidRPr="0024338B" w:rsidRDefault="00F2336C" w:rsidP="00F2336C">
      <w:pPr>
        <w:numPr>
          <w:ilvl w:val="1"/>
          <w:numId w:val="26"/>
        </w:numPr>
        <w:spacing w:after="0" w:line="240" w:lineRule="auto"/>
        <w:rPr>
          <w:rFonts w:cs="Arial"/>
        </w:rPr>
      </w:pPr>
      <w:r w:rsidRPr="0024338B">
        <w:rPr>
          <w:rFonts w:cs="Arial"/>
        </w:rPr>
        <w:t>information governance policy</w:t>
      </w:r>
    </w:p>
    <w:p w:rsidR="00F2336C" w:rsidRPr="0024338B" w:rsidRDefault="00F2336C" w:rsidP="00F2336C">
      <w:pPr>
        <w:numPr>
          <w:ilvl w:val="0"/>
          <w:numId w:val="26"/>
        </w:numPr>
        <w:spacing w:after="0" w:line="240" w:lineRule="auto"/>
        <w:rPr>
          <w:rFonts w:cs="Arial"/>
        </w:rPr>
      </w:pPr>
      <w:r w:rsidRPr="0024338B">
        <w:rPr>
          <w:rFonts w:cs="Arial"/>
        </w:rPr>
        <w:t>staff, directors and other volunteers who may receive personal or confidential information will have the relevant policies given and explained to them:</w:t>
      </w:r>
    </w:p>
    <w:p w:rsidR="00F2336C" w:rsidRPr="0024338B" w:rsidRDefault="00F2336C" w:rsidP="00F2336C">
      <w:pPr>
        <w:numPr>
          <w:ilvl w:val="1"/>
          <w:numId w:val="26"/>
        </w:numPr>
        <w:spacing w:after="0" w:line="240" w:lineRule="auto"/>
        <w:rPr>
          <w:rFonts w:cs="Arial"/>
        </w:rPr>
      </w:pPr>
      <w:r w:rsidRPr="0024338B">
        <w:rPr>
          <w:rFonts w:cs="Arial"/>
        </w:rPr>
        <w:t>information governance policy</w:t>
      </w:r>
    </w:p>
    <w:p w:rsidR="00F2336C" w:rsidRPr="0024338B" w:rsidRDefault="00F2336C" w:rsidP="00F2336C">
      <w:pPr>
        <w:numPr>
          <w:ilvl w:val="1"/>
          <w:numId w:val="26"/>
        </w:numPr>
        <w:spacing w:after="120" w:line="240" w:lineRule="auto"/>
        <w:rPr>
          <w:rFonts w:cs="Arial"/>
        </w:rPr>
      </w:pPr>
      <w:r w:rsidRPr="0024338B">
        <w:rPr>
          <w:rFonts w:cs="Arial"/>
        </w:rPr>
        <w:t>procedu</w:t>
      </w:r>
      <w:r>
        <w:rPr>
          <w:rFonts w:cs="Arial"/>
        </w:rPr>
        <w:t>re for managing direct feedback</w:t>
      </w:r>
    </w:p>
    <w:p w:rsidR="00F2336C" w:rsidRPr="0024338B" w:rsidRDefault="00F2336C" w:rsidP="009E332B">
      <w:pPr>
        <w:numPr>
          <w:ilvl w:val="0"/>
          <w:numId w:val="29"/>
        </w:numPr>
        <w:spacing w:after="120" w:line="240" w:lineRule="auto"/>
        <w:rPr>
          <w:rFonts w:cs="Arial"/>
        </w:rPr>
      </w:pPr>
      <w:r w:rsidRPr="0024338B">
        <w:rPr>
          <w:rFonts w:cs="Arial"/>
        </w:rPr>
        <w:t xml:space="preserve">Regular reminders about procedures will be given to staff </w:t>
      </w:r>
      <w:r>
        <w:rPr>
          <w:rFonts w:cs="Arial"/>
        </w:rPr>
        <w:t>in supervision meetings.</w:t>
      </w:r>
    </w:p>
    <w:p w:rsidR="00F2336C" w:rsidRDefault="00F2336C" w:rsidP="009E332B">
      <w:pPr>
        <w:numPr>
          <w:ilvl w:val="0"/>
          <w:numId w:val="29"/>
        </w:numPr>
        <w:spacing w:after="120" w:line="240" w:lineRule="auto"/>
        <w:rPr>
          <w:rFonts w:cs="Arial"/>
        </w:rPr>
      </w:pPr>
      <w:r w:rsidRPr="0024338B">
        <w:rPr>
          <w:rFonts w:cs="Arial"/>
        </w:rPr>
        <w:t>All policies will be reviewed biannually by the Board of Directors.</w:t>
      </w:r>
    </w:p>
    <w:p w:rsidR="00F2336C" w:rsidRDefault="00F2336C" w:rsidP="00F2336C">
      <w:pPr>
        <w:spacing w:after="120" w:line="240" w:lineRule="auto"/>
        <w:ind w:left="360"/>
        <w:rPr>
          <w:rFonts w:cs="Arial"/>
          <w:b/>
          <w:lang w:val="en"/>
        </w:rPr>
      </w:pPr>
    </w:p>
    <w:p w:rsidR="00304560" w:rsidRPr="0024338B" w:rsidRDefault="00304560" w:rsidP="00304560">
      <w:pPr>
        <w:numPr>
          <w:ilvl w:val="0"/>
          <w:numId w:val="25"/>
        </w:numPr>
        <w:spacing w:after="120" w:line="240" w:lineRule="auto"/>
        <w:rPr>
          <w:rFonts w:cs="Arial"/>
          <w:lang w:val="en"/>
        </w:rPr>
      </w:pPr>
      <w:r w:rsidRPr="0024338B">
        <w:rPr>
          <w:rFonts w:cs="Arial"/>
          <w:b/>
          <w:lang w:val="en"/>
        </w:rPr>
        <w:t>Responsibilities</w:t>
      </w:r>
    </w:p>
    <w:p w:rsidR="00304560" w:rsidRPr="0024338B" w:rsidRDefault="00304560" w:rsidP="00304560">
      <w:pPr>
        <w:numPr>
          <w:ilvl w:val="0"/>
          <w:numId w:val="30"/>
        </w:numPr>
        <w:spacing w:after="120" w:line="240" w:lineRule="auto"/>
        <w:rPr>
          <w:rFonts w:cs="Arial"/>
          <w:color w:val="0000FF"/>
        </w:rPr>
      </w:pPr>
      <w:r w:rsidRPr="0024338B">
        <w:rPr>
          <w:rFonts w:cs="Arial"/>
        </w:rPr>
        <w:t>Under the Data Protection Guardianship Code, overall responsibility for personal data in a not for profit organisation rests with the governing body. In the case of Healthwatch Isles of Scilly, this is the Board of Directors.</w:t>
      </w:r>
    </w:p>
    <w:p w:rsidR="00304560" w:rsidRPr="0024338B" w:rsidRDefault="00304560" w:rsidP="00304560">
      <w:pPr>
        <w:spacing w:after="120" w:line="240" w:lineRule="auto"/>
        <w:rPr>
          <w:rFonts w:cs="Arial"/>
        </w:rPr>
      </w:pPr>
      <w:r>
        <w:rPr>
          <w:rFonts w:cs="Arial"/>
        </w:rPr>
        <w:tab/>
      </w:r>
      <w:r w:rsidRPr="0024338B">
        <w:rPr>
          <w:rFonts w:cs="Arial"/>
        </w:rPr>
        <w:t>The governing body delegates responsibility to the Manager. The Manager is responsible for:</w:t>
      </w:r>
    </w:p>
    <w:p w:rsidR="00304560" w:rsidRPr="0024338B" w:rsidRDefault="00304560" w:rsidP="00304560">
      <w:pPr>
        <w:numPr>
          <w:ilvl w:val="0"/>
          <w:numId w:val="15"/>
        </w:numPr>
        <w:spacing w:after="120" w:line="240" w:lineRule="auto"/>
        <w:contextualSpacing/>
        <w:rPr>
          <w:rFonts w:cs="Arial"/>
        </w:rPr>
      </w:pPr>
      <w:r w:rsidRPr="0024338B">
        <w:rPr>
          <w:rFonts w:cs="Arial"/>
        </w:rPr>
        <w:t>understanding and communicating  obligations under the Act;</w:t>
      </w:r>
    </w:p>
    <w:p w:rsidR="00304560" w:rsidRPr="0024338B" w:rsidRDefault="00304560" w:rsidP="00304560">
      <w:pPr>
        <w:numPr>
          <w:ilvl w:val="0"/>
          <w:numId w:val="15"/>
        </w:numPr>
        <w:spacing w:after="120" w:line="240" w:lineRule="auto"/>
        <w:contextualSpacing/>
        <w:rPr>
          <w:rFonts w:cs="Arial"/>
        </w:rPr>
      </w:pPr>
      <w:r w:rsidRPr="0024338B">
        <w:rPr>
          <w:rFonts w:cs="Arial"/>
        </w:rPr>
        <w:t>identifying potential problem areas or risks;</w:t>
      </w:r>
    </w:p>
    <w:p w:rsidR="00304560" w:rsidRPr="0024338B" w:rsidRDefault="00304560" w:rsidP="00304560">
      <w:pPr>
        <w:numPr>
          <w:ilvl w:val="0"/>
          <w:numId w:val="15"/>
        </w:numPr>
        <w:spacing w:after="120" w:line="240" w:lineRule="auto"/>
        <w:contextualSpacing/>
        <w:rPr>
          <w:rFonts w:cs="Arial"/>
        </w:rPr>
      </w:pPr>
      <w:r w:rsidRPr="0024338B">
        <w:rPr>
          <w:rFonts w:cs="Arial"/>
        </w:rPr>
        <w:t>producing clear and effective procedures;</w:t>
      </w:r>
    </w:p>
    <w:p w:rsidR="00304560" w:rsidRPr="0024338B" w:rsidRDefault="00304560" w:rsidP="00304560">
      <w:pPr>
        <w:numPr>
          <w:ilvl w:val="0"/>
          <w:numId w:val="15"/>
        </w:numPr>
        <w:spacing w:after="120" w:line="240" w:lineRule="auto"/>
        <w:ind w:left="714" w:hanging="357"/>
        <w:rPr>
          <w:rFonts w:cs="Arial"/>
        </w:rPr>
      </w:pPr>
      <w:proofErr w:type="gramStart"/>
      <w:r w:rsidRPr="0024338B">
        <w:rPr>
          <w:rFonts w:cs="Arial"/>
        </w:rPr>
        <w:t>supervision</w:t>
      </w:r>
      <w:proofErr w:type="gramEnd"/>
      <w:r w:rsidRPr="0024338B">
        <w:rPr>
          <w:rFonts w:cs="Arial"/>
        </w:rPr>
        <w:t xml:space="preserve"> of all staff who process information.</w:t>
      </w:r>
    </w:p>
    <w:p w:rsidR="00304560" w:rsidRPr="0024338B" w:rsidRDefault="00304560" w:rsidP="00304560">
      <w:pPr>
        <w:numPr>
          <w:ilvl w:val="0"/>
          <w:numId w:val="30"/>
        </w:numPr>
        <w:spacing w:after="120" w:line="240" w:lineRule="auto"/>
        <w:rPr>
          <w:rFonts w:cs="Arial"/>
        </w:rPr>
      </w:pPr>
      <w:r w:rsidRPr="0024338B">
        <w:rPr>
          <w:rFonts w:cs="Arial"/>
        </w:rPr>
        <w:t>All employees</w:t>
      </w:r>
      <w:r w:rsidRPr="0024338B">
        <w:rPr>
          <w:rFonts w:cs="Arial"/>
          <w:color w:val="0000FF"/>
        </w:rPr>
        <w:t xml:space="preserve"> </w:t>
      </w:r>
      <w:r w:rsidRPr="0024338B">
        <w:rPr>
          <w:rFonts w:cs="Arial"/>
        </w:rPr>
        <w:t>and volunteers</w:t>
      </w:r>
      <w:r w:rsidRPr="0024338B">
        <w:rPr>
          <w:rFonts w:cs="Arial"/>
          <w:color w:val="0000FF"/>
        </w:rPr>
        <w:t xml:space="preserve"> </w:t>
      </w:r>
      <w:r w:rsidRPr="0024338B">
        <w:rPr>
          <w:rFonts w:cs="Arial"/>
        </w:rPr>
        <w:t xml:space="preserve">who process personal or sensitive information must ensure they not only understand but also act in line with this policy and the data protection principles. </w:t>
      </w:r>
    </w:p>
    <w:p w:rsidR="00304560" w:rsidRPr="00304560" w:rsidRDefault="00304560" w:rsidP="00F2336C">
      <w:pPr>
        <w:numPr>
          <w:ilvl w:val="0"/>
          <w:numId w:val="25"/>
        </w:numPr>
        <w:spacing w:after="120" w:line="240" w:lineRule="auto"/>
        <w:rPr>
          <w:rFonts w:cs="Arial"/>
          <w:b/>
          <w:lang w:val="en"/>
        </w:rPr>
      </w:pPr>
      <w:r w:rsidRPr="00304560">
        <w:rPr>
          <w:rFonts w:cs="Arial"/>
          <w:b/>
          <w:lang w:val="en"/>
        </w:rPr>
        <w:t>Breaches of this policy</w:t>
      </w:r>
    </w:p>
    <w:p w:rsidR="00304560" w:rsidRDefault="00304560" w:rsidP="00304560">
      <w:pPr>
        <w:numPr>
          <w:ilvl w:val="0"/>
          <w:numId w:val="34"/>
        </w:numPr>
        <w:spacing w:after="120" w:line="240" w:lineRule="auto"/>
        <w:rPr>
          <w:rFonts w:cs="Arial"/>
        </w:rPr>
      </w:pPr>
      <w:r>
        <w:rPr>
          <w:rFonts w:cs="Arial"/>
        </w:rPr>
        <w:t>Anyone who suspects that a breach of data protection or confidentiality has occurred may use the Healthwatch Isles of Scilly Complaints Procedure.</w:t>
      </w:r>
    </w:p>
    <w:p w:rsidR="009E332B" w:rsidRDefault="00F2336C" w:rsidP="00304560">
      <w:pPr>
        <w:numPr>
          <w:ilvl w:val="0"/>
          <w:numId w:val="34"/>
        </w:numPr>
        <w:spacing w:after="120" w:line="240" w:lineRule="auto"/>
        <w:rPr>
          <w:rFonts w:cs="Calibri"/>
          <w:color w:val="000000"/>
        </w:rPr>
      </w:pPr>
      <w:r w:rsidRPr="0024338B">
        <w:rPr>
          <w:rFonts w:cs="Arial"/>
        </w:rPr>
        <w:t>Any unauthorised disclosure</w:t>
      </w:r>
      <w:r w:rsidRPr="0024338B">
        <w:rPr>
          <w:rFonts w:cs="Calibri"/>
          <w:color w:val="000000"/>
        </w:rPr>
        <w:t xml:space="preserve"> made by an employee will result in disciplinary proceedings.</w:t>
      </w:r>
    </w:p>
    <w:p w:rsidR="009E332B" w:rsidRDefault="00F2336C" w:rsidP="009E332B">
      <w:pPr>
        <w:spacing w:after="120" w:line="240" w:lineRule="auto"/>
        <w:ind w:left="360"/>
        <w:rPr>
          <w:rFonts w:cs="Calibri"/>
          <w:color w:val="000000"/>
        </w:rPr>
      </w:pPr>
      <w:r w:rsidRPr="009E332B">
        <w:rPr>
          <w:rFonts w:cs="Arial"/>
        </w:rPr>
        <w:lastRenderedPageBreak/>
        <w:t>Any unauthorised disclosure made by a director or other volunteer may result in the termination of the volunteering agreement.</w:t>
      </w:r>
    </w:p>
    <w:p w:rsidR="009E332B" w:rsidRDefault="00F2336C" w:rsidP="009E332B">
      <w:pPr>
        <w:spacing w:after="120" w:line="240" w:lineRule="auto"/>
        <w:ind w:left="360"/>
        <w:rPr>
          <w:rFonts w:cs="Calibri"/>
          <w:color w:val="000000"/>
        </w:rPr>
      </w:pPr>
      <w:r w:rsidRPr="0024338B">
        <w:rPr>
          <w:rFonts w:cs="Calibri"/>
          <w:color w:val="000000"/>
        </w:rPr>
        <w:t xml:space="preserve">A breach of this policy by any employee, director or other volunteer will be reported and attended </w:t>
      </w:r>
      <w:r w:rsidR="009E332B">
        <w:rPr>
          <w:rFonts w:cs="Calibri"/>
          <w:color w:val="000000"/>
        </w:rPr>
        <w:tab/>
      </w:r>
      <w:r w:rsidRPr="0024338B">
        <w:rPr>
          <w:rFonts w:cs="Calibri"/>
          <w:color w:val="000000"/>
        </w:rPr>
        <w:t xml:space="preserve">to by the Manager and Chair, in the first instance. </w:t>
      </w:r>
    </w:p>
    <w:p w:rsidR="00F2336C" w:rsidRDefault="00F2336C" w:rsidP="009E332B">
      <w:pPr>
        <w:spacing w:after="120" w:line="240" w:lineRule="auto"/>
        <w:ind w:left="360"/>
        <w:rPr>
          <w:rFonts w:cs="Calibri"/>
          <w:color w:val="000000"/>
        </w:rPr>
      </w:pPr>
      <w:r w:rsidRPr="0024338B">
        <w:rPr>
          <w:rFonts w:cs="Calibri"/>
          <w:color w:val="000000"/>
        </w:rPr>
        <w:t>If the matter concerns the Chair, it will be reported and attended to by another Director.</w:t>
      </w:r>
    </w:p>
    <w:p w:rsidR="00304560" w:rsidRPr="00F2336C" w:rsidRDefault="00304560" w:rsidP="009E332B">
      <w:pPr>
        <w:spacing w:after="120" w:line="240" w:lineRule="auto"/>
        <w:ind w:left="360"/>
        <w:rPr>
          <w:rFonts w:cs="Calibri"/>
          <w:color w:val="000000"/>
        </w:rPr>
      </w:pPr>
    </w:p>
    <w:p w:rsidR="0024338B" w:rsidRPr="0024338B" w:rsidRDefault="0024338B" w:rsidP="00223547">
      <w:pPr>
        <w:numPr>
          <w:ilvl w:val="0"/>
          <w:numId w:val="25"/>
        </w:numPr>
        <w:spacing w:after="120" w:line="240" w:lineRule="auto"/>
        <w:rPr>
          <w:rFonts w:cs="Arial"/>
          <w:b/>
          <w:lang w:val="en"/>
        </w:rPr>
      </w:pPr>
      <w:r w:rsidRPr="0024338B">
        <w:rPr>
          <w:rFonts w:cs="Arial"/>
          <w:b/>
          <w:lang w:val="en"/>
        </w:rPr>
        <w:t>Type of information processed</w:t>
      </w:r>
    </w:p>
    <w:p w:rsidR="0024338B" w:rsidRPr="0024338B" w:rsidRDefault="0024338B" w:rsidP="009E332B">
      <w:pPr>
        <w:numPr>
          <w:ilvl w:val="0"/>
          <w:numId w:val="31"/>
        </w:numPr>
        <w:spacing w:after="120" w:line="240" w:lineRule="auto"/>
        <w:rPr>
          <w:rFonts w:cs="Arial"/>
        </w:rPr>
      </w:pPr>
      <w:r w:rsidRPr="0024338B">
        <w:rPr>
          <w:rFonts w:cs="Arial"/>
        </w:rPr>
        <w:t xml:space="preserve">Healthwatch Isles of Scilly processes the following personal information: </w:t>
      </w:r>
    </w:p>
    <w:p w:rsidR="0024338B" w:rsidRPr="0024338B" w:rsidRDefault="0024338B" w:rsidP="00223547">
      <w:pPr>
        <w:numPr>
          <w:ilvl w:val="0"/>
          <w:numId w:val="14"/>
        </w:numPr>
        <w:spacing w:after="120" w:line="240" w:lineRule="auto"/>
        <w:contextualSpacing/>
        <w:rPr>
          <w:rFonts w:cs="Arial"/>
        </w:rPr>
      </w:pPr>
      <w:r w:rsidRPr="0024338B">
        <w:rPr>
          <w:rFonts w:cs="Arial"/>
        </w:rPr>
        <w:t>members’ contact details;</w:t>
      </w:r>
    </w:p>
    <w:p w:rsidR="0024338B" w:rsidRPr="0024338B" w:rsidRDefault="0024338B" w:rsidP="00223547">
      <w:pPr>
        <w:numPr>
          <w:ilvl w:val="0"/>
          <w:numId w:val="14"/>
        </w:numPr>
        <w:spacing w:after="120" w:line="240" w:lineRule="auto"/>
        <w:contextualSpacing/>
        <w:rPr>
          <w:rFonts w:cs="Arial"/>
        </w:rPr>
      </w:pPr>
      <w:r w:rsidRPr="0024338B">
        <w:rPr>
          <w:rFonts w:cs="Arial"/>
        </w:rPr>
        <w:t>service users’ contact details, where they have given permission;</w:t>
      </w:r>
    </w:p>
    <w:p w:rsidR="0024338B" w:rsidRPr="0024338B" w:rsidRDefault="0024338B" w:rsidP="00223547">
      <w:pPr>
        <w:numPr>
          <w:ilvl w:val="0"/>
          <w:numId w:val="13"/>
        </w:numPr>
        <w:spacing w:after="120" w:line="240" w:lineRule="auto"/>
        <w:contextualSpacing/>
        <w:rPr>
          <w:rFonts w:cs="Arial"/>
        </w:rPr>
      </w:pPr>
      <w:r w:rsidRPr="0024338B">
        <w:rPr>
          <w:rFonts w:cs="Arial"/>
        </w:rPr>
        <w:t xml:space="preserve">information about individual directors </w:t>
      </w:r>
      <w:r w:rsidR="00F2336C">
        <w:rPr>
          <w:rFonts w:cs="Arial"/>
        </w:rPr>
        <w:t>necessary for records held</w:t>
      </w:r>
      <w:r w:rsidR="00304560">
        <w:rPr>
          <w:rFonts w:cs="Arial"/>
        </w:rPr>
        <w:t xml:space="preserve"> at</w:t>
      </w:r>
      <w:r w:rsidRPr="0024338B">
        <w:rPr>
          <w:rFonts w:cs="Arial"/>
        </w:rPr>
        <w:t xml:space="preserve"> Companies House;</w:t>
      </w:r>
    </w:p>
    <w:p w:rsidR="0024338B" w:rsidRPr="0024338B" w:rsidRDefault="0024338B" w:rsidP="00223547">
      <w:pPr>
        <w:numPr>
          <w:ilvl w:val="0"/>
          <w:numId w:val="13"/>
        </w:numPr>
        <w:spacing w:after="120" w:line="240" w:lineRule="auto"/>
        <w:contextualSpacing/>
        <w:rPr>
          <w:rFonts w:cs="Arial"/>
        </w:rPr>
      </w:pPr>
      <w:r w:rsidRPr="0024338B">
        <w:rPr>
          <w:rFonts w:cs="Arial"/>
        </w:rPr>
        <w:t xml:space="preserve">information about employees in accordance with </w:t>
      </w:r>
      <w:r w:rsidR="00F2336C">
        <w:rPr>
          <w:rFonts w:cs="Arial"/>
        </w:rPr>
        <w:t xml:space="preserve">normal </w:t>
      </w:r>
      <w:r w:rsidRPr="0024338B">
        <w:rPr>
          <w:rFonts w:cs="Arial"/>
        </w:rPr>
        <w:t>employment requirements and processes;</w:t>
      </w:r>
    </w:p>
    <w:p w:rsidR="0024338B" w:rsidRPr="0024338B" w:rsidRDefault="0024338B" w:rsidP="00223547">
      <w:pPr>
        <w:numPr>
          <w:ilvl w:val="0"/>
          <w:numId w:val="13"/>
        </w:numPr>
        <w:spacing w:after="120" w:line="240" w:lineRule="auto"/>
        <w:contextualSpacing/>
        <w:rPr>
          <w:rFonts w:cs="Arial"/>
        </w:rPr>
      </w:pPr>
      <w:proofErr w:type="gramStart"/>
      <w:r w:rsidRPr="0024338B">
        <w:rPr>
          <w:rFonts w:cs="Arial"/>
        </w:rPr>
        <w:t>information</w:t>
      </w:r>
      <w:proofErr w:type="gramEnd"/>
      <w:r w:rsidRPr="0024338B">
        <w:rPr>
          <w:rFonts w:cs="Arial"/>
        </w:rPr>
        <w:t xml:space="preserve"> about job applicant</w:t>
      </w:r>
      <w:r w:rsidR="00F2336C">
        <w:rPr>
          <w:rFonts w:cs="Arial"/>
        </w:rPr>
        <w:t>s,</w:t>
      </w:r>
      <w:r w:rsidRPr="0024338B">
        <w:rPr>
          <w:rFonts w:cs="Arial"/>
        </w:rPr>
        <w:t xml:space="preserve"> during the recruitment process only.</w:t>
      </w:r>
      <w:r w:rsidR="00F2336C">
        <w:rPr>
          <w:rFonts w:cs="Arial"/>
        </w:rPr>
        <w:t xml:space="preserve"> All personal information pertaining to unsuccessful applicants will be securely destroyed at the end of the recruitment process.</w:t>
      </w:r>
    </w:p>
    <w:p w:rsidR="0024338B" w:rsidRPr="0024338B" w:rsidRDefault="0024338B" w:rsidP="00223547">
      <w:pPr>
        <w:spacing w:after="120" w:line="240" w:lineRule="auto"/>
        <w:contextualSpacing/>
        <w:rPr>
          <w:rFonts w:cs="Arial"/>
          <w:lang w:val="en"/>
        </w:rPr>
      </w:pPr>
    </w:p>
    <w:p w:rsidR="009E332B" w:rsidRDefault="004B66B9" w:rsidP="00223547">
      <w:pPr>
        <w:numPr>
          <w:ilvl w:val="0"/>
          <w:numId w:val="31"/>
        </w:numPr>
        <w:spacing w:after="120" w:line="240" w:lineRule="auto"/>
        <w:rPr>
          <w:rFonts w:cs="Arial"/>
          <w:lang w:val="en"/>
        </w:rPr>
      </w:pPr>
      <w:r>
        <w:rPr>
          <w:rFonts w:cs="Arial"/>
          <w:lang w:val="en"/>
        </w:rPr>
        <w:t>The organisation</w:t>
      </w:r>
      <w:r w:rsidR="0024338B" w:rsidRPr="0024338B">
        <w:rPr>
          <w:rFonts w:cs="Arial"/>
          <w:lang w:val="en"/>
        </w:rPr>
        <w:t xml:space="preserve"> also collects confidential information in the form of community feedback about people’s experiences of health and social care. All such information is recorded anonymously, or where the individual has given permission to be contacted, by a coded reference system.</w:t>
      </w:r>
    </w:p>
    <w:p w:rsidR="009E332B" w:rsidRDefault="0024338B" w:rsidP="009E332B">
      <w:pPr>
        <w:spacing w:after="120" w:line="240" w:lineRule="auto"/>
        <w:ind w:left="369"/>
        <w:rPr>
          <w:rFonts w:cs="Arial"/>
          <w:lang w:val="en"/>
        </w:rPr>
      </w:pPr>
      <w:r w:rsidRPr="009E332B">
        <w:rPr>
          <w:rFonts w:cs="Arial"/>
          <w:lang w:val="en"/>
        </w:rPr>
        <w:t>Healthwatch Isles of Scilly may also receive confidential information about services during the course of its work.</w:t>
      </w:r>
    </w:p>
    <w:p w:rsidR="0024338B" w:rsidRDefault="0024338B" w:rsidP="009E332B">
      <w:pPr>
        <w:spacing w:after="120" w:line="240" w:lineRule="auto"/>
        <w:ind w:left="369"/>
        <w:rPr>
          <w:rFonts w:cs="Arial"/>
          <w:lang w:val="en"/>
        </w:rPr>
      </w:pPr>
      <w:r w:rsidRPr="0024338B">
        <w:rPr>
          <w:rFonts w:cs="Arial"/>
          <w:lang w:val="en"/>
        </w:rPr>
        <w:t>The way that confidential and sensitive information is processed is set out</w:t>
      </w:r>
      <w:r w:rsidR="00223547">
        <w:rPr>
          <w:rFonts w:cs="Arial"/>
          <w:lang w:val="en"/>
        </w:rPr>
        <w:t xml:space="preserve"> in</w:t>
      </w:r>
      <w:r w:rsidRPr="0024338B">
        <w:rPr>
          <w:rFonts w:cs="Arial"/>
          <w:lang w:val="en"/>
        </w:rPr>
        <w:t xml:space="preserve"> part </w:t>
      </w:r>
      <w:r w:rsidR="008F17D6">
        <w:rPr>
          <w:rFonts w:cs="Arial"/>
          <w:lang w:val="en"/>
        </w:rPr>
        <w:t>7</w:t>
      </w:r>
      <w:r w:rsidRPr="0024338B">
        <w:rPr>
          <w:rFonts w:cs="Arial"/>
          <w:lang w:val="en"/>
        </w:rPr>
        <w:t xml:space="preserve"> of this policy and in th</w:t>
      </w:r>
      <w:r w:rsidR="00F2336C">
        <w:rPr>
          <w:rFonts w:cs="Arial"/>
          <w:lang w:val="en"/>
        </w:rPr>
        <w:t>e</w:t>
      </w:r>
      <w:r>
        <w:rPr>
          <w:rFonts w:cs="Arial"/>
          <w:lang w:val="en"/>
        </w:rPr>
        <w:t xml:space="preserve"> </w:t>
      </w:r>
      <w:r w:rsidR="00F2336C">
        <w:rPr>
          <w:rFonts w:cs="Arial"/>
          <w:lang w:val="en"/>
        </w:rPr>
        <w:t xml:space="preserve">Healthwatch Isles of Scilly </w:t>
      </w:r>
      <w:r w:rsidRPr="0024338B">
        <w:rPr>
          <w:rFonts w:cs="Arial"/>
          <w:lang w:val="en"/>
        </w:rPr>
        <w:t>policy</w:t>
      </w:r>
      <w:r w:rsidR="00F2336C">
        <w:rPr>
          <w:rFonts w:cs="Arial"/>
          <w:lang w:val="en"/>
        </w:rPr>
        <w:t xml:space="preserve"> on</w:t>
      </w:r>
      <w:r w:rsidRPr="0024338B">
        <w:rPr>
          <w:rFonts w:cs="Arial"/>
          <w:lang w:val="en"/>
        </w:rPr>
        <w:t xml:space="preserve"> Information Governance - representation, confidentiality and communications.</w:t>
      </w:r>
    </w:p>
    <w:p w:rsidR="008F17D6" w:rsidRDefault="008F17D6" w:rsidP="00223547">
      <w:pPr>
        <w:spacing w:after="120" w:line="240" w:lineRule="auto"/>
        <w:rPr>
          <w:rFonts w:cs="Calibri"/>
          <w:color w:val="000000"/>
        </w:rPr>
      </w:pPr>
    </w:p>
    <w:p w:rsidR="0024338B" w:rsidRPr="0024338B" w:rsidRDefault="0024338B" w:rsidP="00223547">
      <w:pPr>
        <w:numPr>
          <w:ilvl w:val="0"/>
          <w:numId w:val="25"/>
        </w:numPr>
        <w:spacing w:after="120" w:line="240" w:lineRule="auto"/>
        <w:rPr>
          <w:rFonts w:cs="Arial"/>
          <w:b/>
          <w:lang w:val="en"/>
        </w:rPr>
      </w:pPr>
      <w:r w:rsidRPr="0024338B">
        <w:rPr>
          <w:rFonts w:cs="Arial"/>
          <w:b/>
          <w:lang w:val="en"/>
        </w:rPr>
        <w:t>Gathering and checking information</w:t>
      </w:r>
    </w:p>
    <w:p w:rsidR="0024338B" w:rsidRPr="0024338B" w:rsidRDefault="0024338B" w:rsidP="009E332B">
      <w:pPr>
        <w:numPr>
          <w:ilvl w:val="0"/>
          <w:numId w:val="32"/>
        </w:numPr>
        <w:spacing w:after="120" w:line="240" w:lineRule="auto"/>
        <w:rPr>
          <w:rFonts w:cs="Arial"/>
          <w:color w:val="0000FF"/>
        </w:rPr>
      </w:pPr>
      <w:r w:rsidRPr="0024338B">
        <w:rPr>
          <w:rFonts w:cs="Arial"/>
        </w:rPr>
        <w:t xml:space="preserve">Before personal information is collected, we will consider: </w:t>
      </w:r>
    </w:p>
    <w:p w:rsidR="0024338B" w:rsidRPr="0024338B" w:rsidRDefault="0024338B" w:rsidP="00223547">
      <w:pPr>
        <w:numPr>
          <w:ilvl w:val="0"/>
          <w:numId w:val="18"/>
        </w:numPr>
        <w:spacing w:after="0" w:line="240" w:lineRule="auto"/>
        <w:rPr>
          <w:rFonts w:cs="Arial"/>
          <w:lang w:val="en"/>
        </w:rPr>
      </w:pPr>
      <w:r w:rsidRPr="0024338B">
        <w:rPr>
          <w:rFonts w:cs="Arial"/>
          <w:lang w:val="en"/>
        </w:rPr>
        <w:t>what details are necessary for our purposes;</w:t>
      </w:r>
    </w:p>
    <w:p w:rsidR="0024338B" w:rsidRPr="0024338B" w:rsidRDefault="0024338B" w:rsidP="00223547">
      <w:pPr>
        <w:numPr>
          <w:ilvl w:val="0"/>
          <w:numId w:val="18"/>
        </w:numPr>
        <w:spacing w:after="120" w:line="240" w:lineRule="auto"/>
        <w:rPr>
          <w:rFonts w:cs="Arial"/>
          <w:lang w:val="en"/>
        </w:rPr>
      </w:pPr>
      <w:proofErr w:type="gramStart"/>
      <w:r w:rsidRPr="0024338B">
        <w:rPr>
          <w:rFonts w:cs="Arial"/>
          <w:lang w:val="en"/>
        </w:rPr>
        <w:t>how</w:t>
      </w:r>
      <w:proofErr w:type="gramEnd"/>
      <w:r w:rsidRPr="0024338B">
        <w:rPr>
          <w:rFonts w:cs="Arial"/>
          <w:lang w:val="en"/>
        </w:rPr>
        <w:t xml:space="preserve"> long we are likely to need this information.</w:t>
      </w:r>
    </w:p>
    <w:p w:rsidR="0024338B" w:rsidRPr="0024338B" w:rsidRDefault="0024338B" w:rsidP="00304560">
      <w:pPr>
        <w:spacing w:after="120" w:line="240" w:lineRule="auto"/>
        <w:ind w:left="426"/>
        <w:rPr>
          <w:rFonts w:cs="Arial"/>
        </w:rPr>
      </w:pPr>
      <w:r w:rsidRPr="0024338B">
        <w:rPr>
          <w:rFonts w:cs="Arial"/>
        </w:rPr>
        <w:t xml:space="preserve">We will inform people whose information is gathered about the following: </w:t>
      </w:r>
    </w:p>
    <w:p w:rsidR="0024338B" w:rsidRPr="0024338B" w:rsidRDefault="0024338B" w:rsidP="00223547">
      <w:pPr>
        <w:numPr>
          <w:ilvl w:val="0"/>
          <w:numId w:val="20"/>
        </w:numPr>
        <w:spacing w:after="0" w:line="240" w:lineRule="auto"/>
        <w:rPr>
          <w:rFonts w:cs="Arial"/>
          <w:lang w:val="en"/>
        </w:rPr>
      </w:pPr>
      <w:r w:rsidRPr="0024338B">
        <w:rPr>
          <w:rFonts w:cs="Arial"/>
          <w:lang w:val="en"/>
        </w:rPr>
        <w:t>why the information is being gathered</w:t>
      </w:r>
      <w:r w:rsidR="00F2336C">
        <w:rPr>
          <w:rFonts w:cs="Arial"/>
          <w:lang w:val="en"/>
        </w:rPr>
        <w:t>;</w:t>
      </w:r>
    </w:p>
    <w:p w:rsidR="0024338B" w:rsidRPr="0024338B" w:rsidRDefault="0024338B" w:rsidP="00223547">
      <w:pPr>
        <w:numPr>
          <w:ilvl w:val="0"/>
          <w:numId w:val="19"/>
        </w:numPr>
        <w:spacing w:after="0" w:line="240" w:lineRule="auto"/>
        <w:rPr>
          <w:rFonts w:cs="Arial"/>
          <w:lang w:val="en"/>
        </w:rPr>
      </w:pPr>
      <w:r w:rsidRPr="0024338B">
        <w:rPr>
          <w:rFonts w:cs="Arial"/>
          <w:lang w:val="en"/>
        </w:rPr>
        <w:t>what the information will be used for</w:t>
      </w:r>
      <w:r w:rsidR="00F2336C">
        <w:rPr>
          <w:rFonts w:cs="Arial"/>
          <w:lang w:val="en"/>
        </w:rPr>
        <w:t>;</w:t>
      </w:r>
      <w:r w:rsidRPr="0024338B">
        <w:rPr>
          <w:rFonts w:cs="Arial"/>
          <w:lang w:val="en"/>
        </w:rPr>
        <w:t xml:space="preserve"> </w:t>
      </w:r>
    </w:p>
    <w:p w:rsidR="0024338B" w:rsidRPr="0024338B" w:rsidRDefault="0024338B" w:rsidP="00223547">
      <w:pPr>
        <w:numPr>
          <w:ilvl w:val="0"/>
          <w:numId w:val="19"/>
        </w:numPr>
        <w:spacing w:after="120" w:line="240" w:lineRule="auto"/>
        <w:rPr>
          <w:rFonts w:cs="Arial"/>
          <w:lang w:val="en"/>
        </w:rPr>
      </w:pPr>
      <w:proofErr w:type="gramStart"/>
      <w:r w:rsidRPr="0024338B">
        <w:rPr>
          <w:rFonts w:cs="Arial"/>
          <w:lang w:val="en"/>
        </w:rPr>
        <w:t>who</w:t>
      </w:r>
      <w:proofErr w:type="gramEnd"/>
      <w:r w:rsidRPr="0024338B">
        <w:rPr>
          <w:rFonts w:cs="Arial"/>
          <w:lang w:val="en"/>
        </w:rPr>
        <w:t xml:space="preserve"> will have access to their information (including third parties)</w:t>
      </w:r>
      <w:r w:rsidR="009E332B">
        <w:rPr>
          <w:rFonts w:cs="Arial"/>
          <w:lang w:val="en"/>
        </w:rPr>
        <w:t xml:space="preserve"> and in what form.</w:t>
      </w:r>
    </w:p>
    <w:p w:rsidR="0024338B" w:rsidRPr="0024338B" w:rsidRDefault="0024338B" w:rsidP="009E332B">
      <w:pPr>
        <w:numPr>
          <w:ilvl w:val="0"/>
          <w:numId w:val="32"/>
        </w:numPr>
        <w:spacing w:after="120" w:line="240" w:lineRule="auto"/>
        <w:rPr>
          <w:rFonts w:cs="Arial"/>
        </w:rPr>
      </w:pPr>
      <w:r w:rsidRPr="0024338B">
        <w:rPr>
          <w:rFonts w:cs="Arial"/>
        </w:rPr>
        <w:t>We will ask members and volunteers to check the contact details we hold for them from time to time.</w:t>
      </w:r>
    </w:p>
    <w:p w:rsidR="0024338B" w:rsidRDefault="0024338B" w:rsidP="009E332B">
      <w:pPr>
        <w:numPr>
          <w:ilvl w:val="0"/>
          <w:numId w:val="32"/>
        </w:numPr>
        <w:spacing w:after="120" w:line="240" w:lineRule="auto"/>
        <w:rPr>
          <w:rFonts w:cs="Arial"/>
        </w:rPr>
      </w:pPr>
      <w:r w:rsidRPr="0024338B">
        <w:rPr>
          <w:rFonts w:cs="Arial"/>
        </w:rPr>
        <w:t>Personal sensitive information will not be used apart from the exact p</w:t>
      </w:r>
      <w:r w:rsidR="00223547">
        <w:rPr>
          <w:rFonts w:cs="Arial"/>
        </w:rPr>
        <w:t xml:space="preserve">urpose for which permission was </w:t>
      </w:r>
      <w:r w:rsidRPr="0024338B">
        <w:rPr>
          <w:rFonts w:cs="Arial"/>
        </w:rPr>
        <w:t>given.</w:t>
      </w:r>
    </w:p>
    <w:p w:rsidR="008F17D6" w:rsidRDefault="008F17D6" w:rsidP="00223547">
      <w:pPr>
        <w:spacing w:after="120" w:line="240" w:lineRule="auto"/>
        <w:rPr>
          <w:rFonts w:cs="Arial"/>
        </w:rPr>
      </w:pPr>
    </w:p>
    <w:p w:rsidR="0024338B" w:rsidRPr="0024338B" w:rsidRDefault="0024338B" w:rsidP="00223547">
      <w:pPr>
        <w:numPr>
          <w:ilvl w:val="0"/>
          <w:numId w:val="25"/>
        </w:numPr>
        <w:spacing w:after="120" w:line="240" w:lineRule="auto"/>
        <w:rPr>
          <w:rFonts w:cs="Arial"/>
        </w:rPr>
      </w:pPr>
      <w:r w:rsidRPr="0024338B">
        <w:rPr>
          <w:rFonts w:cs="Arial"/>
          <w:b/>
          <w:lang w:val="en"/>
        </w:rPr>
        <w:t>Data Security</w:t>
      </w:r>
    </w:p>
    <w:p w:rsidR="0024338B" w:rsidRPr="0024338B" w:rsidRDefault="0024338B" w:rsidP="009E332B">
      <w:pPr>
        <w:spacing w:after="120" w:line="240" w:lineRule="auto"/>
        <w:ind w:left="360"/>
        <w:rPr>
          <w:rFonts w:cs="Arial"/>
          <w:color w:val="0000FF"/>
        </w:rPr>
      </w:pPr>
      <w:r w:rsidRPr="0024338B">
        <w:rPr>
          <w:rFonts w:cs="Arial"/>
        </w:rPr>
        <w:t xml:space="preserve">The organisation will take steps to ensure that personal data is kept secure at all times against unauthorised or unlawful loss or disclosure. The following measures will be taken: </w:t>
      </w:r>
    </w:p>
    <w:p w:rsidR="0024338B" w:rsidRPr="0024338B" w:rsidRDefault="009E332B" w:rsidP="00223547">
      <w:pPr>
        <w:numPr>
          <w:ilvl w:val="0"/>
          <w:numId w:val="22"/>
        </w:numPr>
        <w:spacing w:after="0" w:line="240" w:lineRule="auto"/>
        <w:rPr>
          <w:rFonts w:cs="Arial"/>
        </w:rPr>
      </w:pPr>
      <w:r>
        <w:rPr>
          <w:rFonts w:cs="Arial"/>
        </w:rPr>
        <w:t>p</w:t>
      </w:r>
      <w:r w:rsidR="0024338B" w:rsidRPr="0024338B">
        <w:rPr>
          <w:rFonts w:cs="Arial"/>
        </w:rPr>
        <w:t>ersonal and confidential information on paper will be securely stored in a lockable filing system</w:t>
      </w:r>
      <w:r w:rsidR="00304560">
        <w:rPr>
          <w:rFonts w:cs="Arial"/>
        </w:rPr>
        <w:t>;</w:t>
      </w:r>
    </w:p>
    <w:p w:rsidR="0024338B" w:rsidRPr="0024338B" w:rsidRDefault="009E332B" w:rsidP="00223547">
      <w:pPr>
        <w:numPr>
          <w:ilvl w:val="0"/>
          <w:numId w:val="22"/>
        </w:numPr>
        <w:spacing w:after="0" w:line="240" w:lineRule="auto"/>
        <w:rPr>
          <w:rFonts w:cs="Arial"/>
        </w:rPr>
      </w:pPr>
      <w:r>
        <w:rPr>
          <w:rFonts w:cs="Arial"/>
        </w:rPr>
        <w:t>p</w:t>
      </w:r>
      <w:r w:rsidR="0024338B" w:rsidRPr="0024338B">
        <w:rPr>
          <w:rFonts w:cs="Arial"/>
        </w:rPr>
        <w:t>ersonal and confidential information in digital form will be stored on password protected computers</w:t>
      </w:r>
      <w:r>
        <w:rPr>
          <w:rFonts w:cs="Arial"/>
        </w:rPr>
        <w:t>;</w:t>
      </w:r>
    </w:p>
    <w:p w:rsidR="0024338B" w:rsidRPr="0024338B" w:rsidRDefault="009E332B" w:rsidP="00223547">
      <w:pPr>
        <w:numPr>
          <w:ilvl w:val="0"/>
          <w:numId w:val="22"/>
        </w:numPr>
        <w:spacing w:after="0" w:line="240" w:lineRule="auto"/>
        <w:rPr>
          <w:rFonts w:cs="Arial"/>
        </w:rPr>
      </w:pPr>
      <w:r>
        <w:rPr>
          <w:rFonts w:cs="Arial"/>
        </w:rPr>
        <w:t>p</w:t>
      </w:r>
      <w:r w:rsidR="0024338B" w:rsidRPr="0024338B">
        <w:rPr>
          <w:rFonts w:cs="Arial"/>
        </w:rPr>
        <w:t>ersonal and attributable confidential information will not be taken off site, unless on a password protected device</w:t>
      </w:r>
      <w:r>
        <w:rPr>
          <w:rFonts w:cs="Arial"/>
        </w:rPr>
        <w:t>;</w:t>
      </w:r>
    </w:p>
    <w:p w:rsidR="0024338B" w:rsidRDefault="009E332B" w:rsidP="00223547">
      <w:pPr>
        <w:numPr>
          <w:ilvl w:val="0"/>
          <w:numId w:val="22"/>
        </w:numPr>
        <w:spacing w:after="120" w:line="240" w:lineRule="auto"/>
        <w:rPr>
          <w:rFonts w:cs="Arial"/>
        </w:rPr>
      </w:pPr>
      <w:proofErr w:type="gramStart"/>
      <w:r>
        <w:rPr>
          <w:rFonts w:cs="Arial"/>
        </w:rPr>
        <w:lastRenderedPageBreak/>
        <w:t>b</w:t>
      </w:r>
      <w:r w:rsidR="0024338B" w:rsidRPr="0024338B">
        <w:rPr>
          <w:rFonts w:cs="Arial"/>
        </w:rPr>
        <w:t>ack</w:t>
      </w:r>
      <w:proofErr w:type="gramEnd"/>
      <w:r w:rsidR="0024338B" w:rsidRPr="0024338B">
        <w:rPr>
          <w:rFonts w:cs="Arial"/>
        </w:rPr>
        <w:t xml:space="preserve"> up data which is held off site will be stored on a password protected device.</w:t>
      </w:r>
    </w:p>
    <w:p w:rsidR="008F17D6" w:rsidRPr="0024338B" w:rsidRDefault="008F17D6" w:rsidP="008F17D6">
      <w:pPr>
        <w:spacing w:after="120" w:line="240" w:lineRule="auto"/>
        <w:ind w:left="720"/>
        <w:rPr>
          <w:rFonts w:cs="Arial"/>
        </w:rPr>
      </w:pPr>
    </w:p>
    <w:p w:rsidR="0024338B" w:rsidRPr="0024338B" w:rsidRDefault="0024338B" w:rsidP="00223547">
      <w:pPr>
        <w:pStyle w:val="NormalWeb"/>
        <w:numPr>
          <w:ilvl w:val="0"/>
          <w:numId w:val="25"/>
        </w:numPr>
        <w:spacing w:before="0" w:beforeAutospacing="0" w:after="120" w:afterAutospacing="0"/>
        <w:rPr>
          <w:rFonts w:asciiTheme="minorHAnsi" w:hAnsiTheme="minorHAnsi" w:cs="Arial"/>
          <w:b/>
          <w:sz w:val="22"/>
          <w:szCs w:val="22"/>
          <w:lang w:val="en"/>
        </w:rPr>
      </w:pPr>
      <w:r w:rsidRPr="0024338B">
        <w:rPr>
          <w:rFonts w:asciiTheme="minorHAnsi" w:hAnsiTheme="minorHAnsi" w:cs="Arial"/>
          <w:b/>
          <w:sz w:val="22"/>
          <w:szCs w:val="22"/>
          <w:lang w:val="en"/>
        </w:rPr>
        <w:t>Subject Access Requests</w:t>
      </w:r>
    </w:p>
    <w:p w:rsidR="0024338B" w:rsidRPr="0024338B" w:rsidRDefault="0024338B" w:rsidP="009E332B">
      <w:pPr>
        <w:numPr>
          <w:ilvl w:val="0"/>
          <w:numId w:val="33"/>
        </w:numPr>
        <w:spacing w:after="120" w:line="240" w:lineRule="auto"/>
        <w:rPr>
          <w:rFonts w:cs="Arial"/>
          <w:color w:val="333333"/>
        </w:rPr>
      </w:pPr>
      <w:r w:rsidRPr="0024338B">
        <w:rPr>
          <w:rFonts w:cs="Arial"/>
          <w:color w:val="333333"/>
        </w:rPr>
        <w:t>Anyone whose personal information we process has the right to know:</w:t>
      </w:r>
    </w:p>
    <w:p w:rsidR="0024338B" w:rsidRPr="0024338B" w:rsidRDefault="00304560" w:rsidP="00223547">
      <w:pPr>
        <w:numPr>
          <w:ilvl w:val="0"/>
          <w:numId w:val="23"/>
        </w:numPr>
        <w:spacing w:after="0" w:line="240" w:lineRule="auto"/>
        <w:rPr>
          <w:rFonts w:cs="Arial"/>
          <w:color w:val="333333"/>
        </w:rPr>
      </w:pPr>
      <w:r>
        <w:rPr>
          <w:rFonts w:cs="Arial"/>
          <w:color w:val="333333"/>
        </w:rPr>
        <w:t>w</w:t>
      </w:r>
      <w:r w:rsidR="0024338B" w:rsidRPr="0024338B">
        <w:rPr>
          <w:rFonts w:cs="Arial"/>
          <w:color w:val="333333"/>
        </w:rPr>
        <w:t>hat information we hold and process on them</w:t>
      </w:r>
      <w:r>
        <w:rPr>
          <w:rFonts w:cs="Arial"/>
          <w:color w:val="333333"/>
        </w:rPr>
        <w:t>;</w:t>
      </w:r>
    </w:p>
    <w:p w:rsidR="0024338B" w:rsidRPr="0024338B" w:rsidRDefault="00304560" w:rsidP="00223547">
      <w:pPr>
        <w:numPr>
          <w:ilvl w:val="0"/>
          <w:numId w:val="23"/>
        </w:numPr>
        <w:spacing w:after="0" w:line="240" w:lineRule="auto"/>
        <w:rPr>
          <w:rFonts w:cs="Arial"/>
          <w:color w:val="333333"/>
        </w:rPr>
      </w:pPr>
      <w:r>
        <w:rPr>
          <w:rFonts w:cs="Arial"/>
          <w:color w:val="333333"/>
        </w:rPr>
        <w:t>h</w:t>
      </w:r>
      <w:r w:rsidR="0024338B" w:rsidRPr="0024338B">
        <w:rPr>
          <w:rFonts w:cs="Arial"/>
          <w:color w:val="333333"/>
        </w:rPr>
        <w:t>ow to gain access to this information</w:t>
      </w:r>
      <w:r>
        <w:rPr>
          <w:rFonts w:cs="Arial"/>
          <w:color w:val="333333"/>
        </w:rPr>
        <w:t>;</w:t>
      </w:r>
    </w:p>
    <w:p w:rsidR="0024338B" w:rsidRPr="0024338B" w:rsidRDefault="00304560" w:rsidP="00223547">
      <w:pPr>
        <w:numPr>
          <w:ilvl w:val="0"/>
          <w:numId w:val="23"/>
        </w:numPr>
        <w:spacing w:after="0" w:line="240" w:lineRule="auto"/>
        <w:rPr>
          <w:rFonts w:cs="Arial"/>
          <w:color w:val="333333"/>
        </w:rPr>
      </w:pPr>
      <w:r>
        <w:rPr>
          <w:rFonts w:cs="Arial"/>
          <w:color w:val="333333"/>
        </w:rPr>
        <w:t>h</w:t>
      </w:r>
      <w:r w:rsidR="0024338B" w:rsidRPr="0024338B">
        <w:rPr>
          <w:rFonts w:cs="Arial"/>
          <w:color w:val="333333"/>
        </w:rPr>
        <w:t>ow to keep it up to date</w:t>
      </w:r>
      <w:r>
        <w:rPr>
          <w:rFonts w:cs="Arial"/>
          <w:color w:val="333333"/>
        </w:rPr>
        <w:t>;</w:t>
      </w:r>
    </w:p>
    <w:p w:rsidR="0024338B" w:rsidRPr="0024338B" w:rsidRDefault="00304560" w:rsidP="00223547">
      <w:pPr>
        <w:numPr>
          <w:ilvl w:val="0"/>
          <w:numId w:val="23"/>
        </w:numPr>
        <w:spacing w:after="120" w:line="240" w:lineRule="auto"/>
        <w:rPr>
          <w:rFonts w:cs="Arial"/>
          <w:color w:val="333333"/>
        </w:rPr>
      </w:pPr>
      <w:r>
        <w:rPr>
          <w:rFonts w:cs="Arial"/>
          <w:color w:val="333333"/>
        </w:rPr>
        <w:t>w</w:t>
      </w:r>
      <w:r w:rsidR="0024338B" w:rsidRPr="0024338B">
        <w:rPr>
          <w:rFonts w:cs="Arial"/>
          <w:color w:val="333333"/>
        </w:rPr>
        <w:t>hat we are doing to comply with the Act.</w:t>
      </w:r>
    </w:p>
    <w:p w:rsidR="009E332B" w:rsidRDefault="0024338B" w:rsidP="009E332B">
      <w:pPr>
        <w:numPr>
          <w:ilvl w:val="0"/>
          <w:numId w:val="33"/>
        </w:numPr>
        <w:spacing w:after="120" w:line="240" w:lineRule="auto"/>
        <w:rPr>
          <w:rFonts w:cs="Arial"/>
          <w:color w:val="333333"/>
        </w:rPr>
      </w:pPr>
      <w:r w:rsidRPr="0024338B">
        <w:rPr>
          <w:rFonts w:cs="Arial"/>
          <w:color w:val="333333"/>
        </w:rPr>
        <w:t>They also have the right to prevent processing of their personal data in some circumstances and the right to correct, rectify, block or erase information regarded as wrong.</w:t>
      </w:r>
    </w:p>
    <w:p w:rsidR="008F17D6" w:rsidRPr="009E332B" w:rsidRDefault="0024338B" w:rsidP="009E332B">
      <w:pPr>
        <w:numPr>
          <w:ilvl w:val="0"/>
          <w:numId w:val="33"/>
        </w:numPr>
        <w:spacing w:after="120" w:line="240" w:lineRule="auto"/>
        <w:rPr>
          <w:rFonts w:cs="Arial"/>
          <w:color w:val="333333"/>
        </w:rPr>
      </w:pPr>
      <w:r w:rsidRPr="009E332B">
        <w:rPr>
          <w:rFonts w:cs="Arial"/>
          <w:color w:val="333333"/>
        </w:rPr>
        <w:t>Individuals have a right under the Act to access certain personal data being kept about them on computer and certain files.  Any person wishing to exercise this right should apply in writing to</w:t>
      </w:r>
      <w:r w:rsidR="008F17D6" w:rsidRPr="009E332B">
        <w:rPr>
          <w:rFonts w:cs="Arial"/>
          <w:color w:val="333333"/>
        </w:rPr>
        <w:t>:</w:t>
      </w:r>
    </w:p>
    <w:p w:rsidR="0024338B" w:rsidRDefault="008F17D6" w:rsidP="009E332B">
      <w:pPr>
        <w:spacing w:after="120" w:line="240" w:lineRule="auto"/>
        <w:ind w:left="360"/>
        <w:rPr>
          <w:rFonts w:cs="Arial"/>
        </w:rPr>
      </w:pPr>
      <w:r>
        <w:rPr>
          <w:rFonts w:cs="Arial"/>
        </w:rPr>
        <w:t>The Manager</w:t>
      </w:r>
      <w:r>
        <w:rPr>
          <w:rFonts w:cs="Arial"/>
        </w:rPr>
        <w:br/>
      </w:r>
      <w:r w:rsidR="0024338B" w:rsidRPr="0024338B">
        <w:rPr>
          <w:rFonts w:cs="Arial"/>
        </w:rPr>
        <w:t xml:space="preserve">Healthwatch Isles of Scilly, Gleaner House, Porthcressa, St Marys, Isles of Scilly </w:t>
      </w:r>
      <w:proofErr w:type="spellStart"/>
      <w:r w:rsidR="0024338B" w:rsidRPr="0024338B">
        <w:rPr>
          <w:rFonts w:cs="Arial"/>
        </w:rPr>
        <w:t>TR21</w:t>
      </w:r>
      <w:proofErr w:type="spellEnd"/>
      <w:r w:rsidR="0024338B" w:rsidRPr="0024338B">
        <w:rPr>
          <w:rFonts w:cs="Arial"/>
        </w:rPr>
        <w:t xml:space="preserve"> </w:t>
      </w:r>
      <w:proofErr w:type="spellStart"/>
      <w:r w:rsidR="0024338B" w:rsidRPr="0024338B">
        <w:rPr>
          <w:rFonts w:cs="Arial"/>
        </w:rPr>
        <w:t>0HW</w:t>
      </w:r>
      <w:proofErr w:type="spellEnd"/>
      <w:r w:rsidR="00223547">
        <w:rPr>
          <w:rFonts w:cs="Arial"/>
        </w:rPr>
        <w:br/>
      </w:r>
      <w:r w:rsidR="0024338B" w:rsidRPr="0024338B">
        <w:rPr>
          <w:rFonts w:cs="Arial"/>
        </w:rPr>
        <w:t>01720 423037</w:t>
      </w:r>
      <w:r w:rsidR="00223547">
        <w:rPr>
          <w:rFonts w:cs="Arial"/>
        </w:rPr>
        <w:br/>
      </w:r>
      <w:hyperlink r:id="rId9" w:history="1">
        <w:r w:rsidR="0024338B" w:rsidRPr="008F17D6">
          <w:rPr>
            <w:rStyle w:val="Hyperlink"/>
            <w:rFonts w:cs="Arial"/>
            <w:color w:val="auto"/>
            <w:u w:val="none"/>
          </w:rPr>
          <w:t>contact@healthwatchislesofscilly.co.uk</w:t>
        </w:r>
      </w:hyperlink>
    </w:p>
    <w:p w:rsidR="008F17D6" w:rsidRDefault="008F17D6" w:rsidP="00223547">
      <w:pPr>
        <w:spacing w:after="120" w:line="240" w:lineRule="auto"/>
        <w:rPr>
          <w:rFonts w:cs="Arial"/>
        </w:rPr>
      </w:pPr>
    </w:p>
    <w:p w:rsidR="0024338B" w:rsidRPr="0024338B" w:rsidRDefault="0024338B" w:rsidP="00223547">
      <w:pPr>
        <w:numPr>
          <w:ilvl w:val="0"/>
          <w:numId w:val="25"/>
        </w:numPr>
        <w:spacing w:after="120" w:line="240" w:lineRule="auto"/>
        <w:rPr>
          <w:rFonts w:cs="Arial"/>
        </w:rPr>
      </w:pPr>
      <w:r w:rsidRPr="0024338B">
        <w:rPr>
          <w:rFonts w:cs="Arial"/>
          <w:b/>
          <w:lang w:val="en"/>
        </w:rPr>
        <w:t>Review</w:t>
      </w:r>
    </w:p>
    <w:p w:rsidR="0024338B" w:rsidRDefault="0024338B" w:rsidP="00304560">
      <w:pPr>
        <w:spacing w:after="120" w:line="240" w:lineRule="auto"/>
        <w:ind w:left="426"/>
        <w:rPr>
          <w:rFonts w:cs="Arial"/>
        </w:rPr>
      </w:pPr>
      <w:r w:rsidRPr="0024338B">
        <w:rPr>
          <w:rFonts w:cs="Arial"/>
        </w:rPr>
        <w:t xml:space="preserve">This policy will be reviewed at intervals of 2 years to ensure it remains up to date and compliant with the law. </w:t>
      </w:r>
    </w:p>
    <w:p w:rsidR="008F17D6" w:rsidRPr="0024338B" w:rsidRDefault="008F17D6" w:rsidP="00223547">
      <w:pPr>
        <w:spacing w:after="120" w:line="240" w:lineRule="auto"/>
        <w:rPr>
          <w:rFonts w:cs="Arial"/>
        </w:rPr>
      </w:pPr>
    </w:p>
    <w:p w:rsidR="0024338B" w:rsidRPr="0024338B" w:rsidRDefault="0024338B" w:rsidP="00223547">
      <w:pPr>
        <w:spacing w:after="120" w:line="240" w:lineRule="auto"/>
        <w:contextualSpacing/>
        <w:rPr>
          <w:rFonts w:cs="Arial"/>
        </w:rPr>
      </w:pPr>
    </w:p>
    <w:p w:rsidR="0024338B" w:rsidRPr="0024338B" w:rsidRDefault="008F17D6" w:rsidP="00223547">
      <w:pPr>
        <w:spacing w:after="120" w:line="240" w:lineRule="auto"/>
        <w:contextualSpacing/>
        <w:rPr>
          <w:rFonts w:cs="Arial"/>
        </w:rPr>
      </w:pPr>
      <w:r>
        <w:rPr>
          <w:rFonts w:cs="Arial"/>
          <w:noProof/>
        </w:rPr>
        <mc:AlternateContent>
          <mc:Choice Requires="wps">
            <w:drawing>
              <wp:anchor distT="0" distB="0" distL="114300" distR="114300" simplePos="0" relativeHeight="251659264" behindDoc="0" locked="0" layoutInCell="1" allowOverlap="1" wp14:anchorId="188B3E5F" wp14:editId="30E47A09">
                <wp:simplePos x="0" y="0"/>
                <wp:positionH relativeFrom="column">
                  <wp:posOffset>13335</wp:posOffset>
                </wp:positionH>
                <wp:positionV relativeFrom="paragraph">
                  <wp:posOffset>19685</wp:posOffset>
                </wp:positionV>
                <wp:extent cx="6076950" cy="3152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76950" cy="3152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05pt;margin-top:1.55pt;width:478.5pt;height:2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" filled="f" strokecolor="black [3213]" strokeweight=".5pt"/>
            </w:pict>
          </mc:Fallback>
        </mc:AlternateContent>
      </w:r>
      <w:r>
        <w:rPr>
          <w:rFonts w:cs="Arial"/>
          <w:noProof/>
        </w:rPr>
        <mc:AlternateContent>
          <mc:Choice Requires="wps">
            <w:drawing>
              <wp:anchor distT="0" distB="0" distL="114300" distR="114300" simplePos="0" relativeHeight="251660288" behindDoc="0" locked="0" layoutInCell="1" allowOverlap="1" wp14:anchorId="560C8A15" wp14:editId="3A1A285D">
                <wp:simplePos x="0" y="0"/>
                <wp:positionH relativeFrom="column">
                  <wp:posOffset>137160</wp:posOffset>
                </wp:positionH>
                <wp:positionV relativeFrom="paragraph">
                  <wp:posOffset>144145</wp:posOffset>
                </wp:positionV>
                <wp:extent cx="5819775" cy="3028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819775" cy="302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17D6" w:rsidRPr="0024338B" w:rsidRDefault="008F17D6" w:rsidP="008F17D6">
                            <w:pPr>
                              <w:spacing w:after="120" w:line="240" w:lineRule="auto"/>
                              <w:rPr>
                                <w:rFonts w:cs="Arial"/>
                                <w:b/>
                                <w:lang w:val="en"/>
                              </w:rPr>
                            </w:pPr>
                            <w:r w:rsidRPr="0024338B">
                              <w:rPr>
                                <w:rFonts w:cs="Arial"/>
                                <w:b/>
                                <w:lang w:val="en"/>
                              </w:rPr>
                              <w:t>Declaration</w:t>
                            </w:r>
                          </w:p>
                          <w:p w:rsidR="008F17D6" w:rsidRPr="0024338B" w:rsidRDefault="008F17D6" w:rsidP="008F17D6">
                            <w:pPr>
                              <w:spacing w:after="120" w:line="240" w:lineRule="auto"/>
                              <w:rPr>
                                <w:rFonts w:cs="Arial"/>
                              </w:rPr>
                            </w:pPr>
                            <w:r w:rsidRPr="0024338B">
                              <w:rPr>
                                <w:rFonts w:cs="Arial"/>
                              </w:rPr>
                              <w:t>I confirm I have read and understood Healthwatch Isles of Scilly’s Data Protection Policy and will act in accordance with it.</w:t>
                            </w:r>
                          </w:p>
                          <w:p w:rsidR="008F17D6" w:rsidRPr="0024338B" w:rsidRDefault="008F17D6" w:rsidP="008F17D6">
                            <w:pPr>
                              <w:spacing w:after="120" w:line="240" w:lineRule="auto"/>
                              <w:rPr>
                                <w:rFonts w:cs="Arial"/>
                              </w:rPr>
                            </w:pPr>
                            <w:r w:rsidRPr="0024338B">
                              <w:rPr>
                                <w:rFonts w:cs="Arial"/>
                              </w:rPr>
                              <w:t xml:space="preserve">I am connected with this organisation in my capacity as a </w:t>
                            </w:r>
                          </w:p>
                          <w:p w:rsidR="008F17D6" w:rsidRPr="0024338B" w:rsidRDefault="008F17D6" w:rsidP="008F17D6">
                            <w:pPr>
                              <w:numPr>
                                <w:ilvl w:val="0"/>
                                <w:numId w:val="24"/>
                              </w:numPr>
                              <w:spacing w:after="120" w:line="240" w:lineRule="auto"/>
                              <w:rPr>
                                <w:rFonts w:cs="Arial"/>
                              </w:rPr>
                            </w:pPr>
                            <w:r w:rsidRPr="0024338B">
                              <w:rPr>
                                <w:rFonts w:cs="Arial"/>
                              </w:rPr>
                              <w:t>Member of staff</w:t>
                            </w:r>
                          </w:p>
                          <w:p w:rsidR="008F17D6" w:rsidRPr="0024338B" w:rsidRDefault="008F17D6" w:rsidP="008F17D6">
                            <w:pPr>
                              <w:numPr>
                                <w:ilvl w:val="0"/>
                                <w:numId w:val="24"/>
                              </w:numPr>
                              <w:spacing w:after="120" w:line="240" w:lineRule="auto"/>
                              <w:rPr>
                                <w:rFonts w:cs="Arial"/>
                              </w:rPr>
                            </w:pPr>
                            <w:r w:rsidRPr="0024338B">
                              <w:rPr>
                                <w:rFonts w:cs="Arial"/>
                              </w:rPr>
                              <w:t>Director</w:t>
                            </w:r>
                          </w:p>
                          <w:p w:rsidR="008F17D6" w:rsidRPr="0024338B" w:rsidRDefault="008F17D6" w:rsidP="008F17D6">
                            <w:pPr>
                              <w:numPr>
                                <w:ilvl w:val="0"/>
                                <w:numId w:val="24"/>
                              </w:numPr>
                              <w:spacing w:after="120" w:line="240" w:lineRule="auto"/>
                              <w:rPr>
                                <w:rFonts w:cs="Arial"/>
                              </w:rPr>
                            </w:pPr>
                            <w:r w:rsidRPr="0024338B">
                              <w:rPr>
                                <w:rFonts w:cs="Arial"/>
                              </w:rPr>
                              <w:t>Volunteer</w:t>
                            </w:r>
                          </w:p>
                          <w:p w:rsidR="008F17D6" w:rsidRPr="0024338B" w:rsidRDefault="008F17D6" w:rsidP="008F17D6">
                            <w:pPr>
                              <w:tabs>
                                <w:tab w:val="left" w:pos="1455"/>
                              </w:tabs>
                              <w:spacing w:after="120" w:line="240" w:lineRule="auto"/>
                              <w:rPr>
                                <w:rFonts w:cs="Arial"/>
                              </w:rPr>
                            </w:pPr>
                            <w:r w:rsidRPr="0024338B">
                              <w:rPr>
                                <w:rFonts w:cs="Arial"/>
                              </w:rPr>
                              <w:t>Signature:</w:t>
                            </w:r>
                          </w:p>
                          <w:p w:rsidR="008F17D6" w:rsidRDefault="008F17D6" w:rsidP="008F17D6">
                            <w:pPr>
                              <w:spacing w:after="120" w:line="240" w:lineRule="auto"/>
                              <w:rPr>
                                <w:rFonts w:cs="Arial"/>
                              </w:rPr>
                            </w:pPr>
                          </w:p>
                          <w:p w:rsidR="008F17D6" w:rsidRPr="0024338B" w:rsidRDefault="008F17D6" w:rsidP="008F17D6">
                            <w:pPr>
                              <w:spacing w:after="120" w:line="240" w:lineRule="auto"/>
                              <w:rPr>
                                <w:rFonts w:cs="Arial"/>
                              </w:rPr>
                            </w:pPr>
                            <w:r w:rsidRPr="0024338B">
                              <w:rPr>
                                <w:rFonts w:cs="Arial"/>
                              </w:rPr>
                              <w:t>Print name:</w:t>
                            </w:r>
                          </w:p>
                          <w:p w:rsidR="008F17D6" w:rsidRPr="0024338B" w:rsidRDefault="008F17D6" w:rsidP="008F17D6">
                            <w:pPr>
                              <w:spacing w:after="120" w:line="240" w:lineRule="auto"/>
                              <w:rPr>
                                <w:rFonts w:cs="Arial"/>
                              </w:rPr>
                            </w:pPr>
                            <w:r w:rsidRPr="0024338B">
                              <w:rPr>
                                <w:rFonts w:cs="Arial"/>
                              </w:rPr>
                              <w:t>Date:</w:t>
                            </w:r>
                          </w:p>
                          <w:p w:rsidR="008F17D6" w:rsidRPr="0024338B" w:rsidRDefault="008F17D6" w:rsidP="008F17D6">
                            <w:pPr>
                              <w:spacing w:after="120" w:line="240" w:lineRule="auto"/>
                              <w:rPr>
                                <w:rFonts w:cs="Arial"/>
                                <w:lang w:val="en"/>
                              </w:rPr>
                            </w:pPr>
                            <w:r w:rsidRPr="0024338B">
                              <w:rPr>
                                <w:rFonts w:cs="Arial"/>
                              </w:rPr>
                              <w:t>Please return this form to the Manager, Healthwatch Isles of Scilly.</w:t>
                            </w:r>
                          </w:p>
                          <w:p w:rsidR="008F17D6" w:rsidRDefault="008F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8pt;margin-top:11.35pt;width:458.2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" fillcolor="white [3201]" stroked="f" strokeweight=".5pt">
                <v:textbox>
                  <w:txbxContent>
                    <w:p w:rsidR="008F17D6" w:rsidRPr="0024338B" w:rsidRDefault="008F17D6" w:rsidP="008F17D6">
                      <w:pPr>
                        <w:spacing w:after="120" w:line="240" w:lineRule="auto"/>
                        <w:rPr>
                          <w:rFonts w:cs="Arial"/>
                          <w:b/>
                          <w:lang w:val="en"/>
                        </w:rPr>
                      </w:pPr>
                      <w:r w:rsidRPr="0024338B">
                        <w:rPr>
                          <w:rFonts w:cs="Arial"/>
                          <w:b/>
                          <w:lang w:val="en"/>
                        </w:rPr>
                        <w:t>Declaration</w:t>
                      </w:r>
                    </w:p>
                    <w:p w:rsidR="008F17D6" w:rsidRPr="0024338B" w:rsidRDefault="008F17D6" w:rsidP="008F17D6">
                      <w:pPr>
                        <w:spacing w:after="120" w:line="240" w:lineRule="auto"/>
                        <w:rPr>
                          <w:rFonts w:cs="Arial"/>
                        </w:rPr>
                      </w:pPr>
                      <w:r w:rsidRPr="0024338B">
                        <w:rPr>
                          <w:rFonts w:cs="Arial"/>
                        </w:rPr>
                        <w:t>I confirm I have read and understood Healthwatch Isles of Scilly’s Data Protection Policy and will act in accordance with it.</w:t>
                      </w:r>
                    </w:p>
                    <w:p w:rsidR="008F17D6" w:rsidRPr="0024338B" w:rsidRDefault="008F17D6" w:rsidP="008F17D6">
                      <w:pPr>
                        <w:spacing w:after="120" w:line="240" w:lineRule="auto"/>
                        <w:rPr>
                          <w:rFonts w:cs="Arial"/>
                        </w:rPr>
                      </w:pPr>
                      <w:r w:rsidRPr="0024338B">
                        <w:rPr>
                          <w:rFonts w:cs="Arial"/>
                        </w:rPr>
                        <w:t xml:space="preserve">I am connected with this organisation in my capacity as a </w:t>
                      </w:r>
                    </w:p>
                    <w:p w:rsidR="008F17D6" w:rsidRPr="0024338B" w:rsidRDefault="008F17D6" w:rsidP="008F17D6">
                      <w:pPr>
                        <w:numPr>
                          <w:ilvl w:val="0"/>
                          <w:numId w:val="24"/>
                        </w:numPr>
                        <w:spacing w:after="120" w:line="240" w:lineRule="auto"/>
                        <w:rPr>
                          <w:rFonts w:cs="Arial"/>
                        </w:rPr>
                      </w:pPr>
                      <w:r w:rsidRPr="0024338B">
                        <w:rPr>
                          <w:rFonts w:cs="Arial"/>
                        </w:rPr>
                        <w:t>Member of staff</w:t>
                      </w:r>
                    </w:p>
                    <w:p w:rsidR="008F17D6" w:rsidRPr="0024338B" w:rsidRDefault="008F17D6" w:rsidP="008F17D6">
                      <w:pPr>
                        <w:numPr>
                          <w:ilvl w:val="0"/>
                          <w:numId w:val="24"/>
                        </w:numPr>
                        <w:spacing w:after="120" w:line="240" w:lineRule="auto"/>
                        <w:rPr>
                          <w:rFonts w:cs="Arial"/>
                        </w:rPr>
                      </w:pPr>
                      <w:r w:rsidRPr="0024338B">
                        <w:rPr>
                          <w:rFonts w:cs="Arial"/>
                        </w:rPr>
                        <w:t>Director</w:t>
                      </w:r>
                    </w:p>
                    <w:p w:rsidR="008F17D6" w:rsidRPr="0024338B" w:rsidRDefault="008F17D6" w:rsidP="008F17D6">
                      <w:pPr>
                        <w:numPr>
                          <w:ilvl w:val="0"/>
                          <w:numId w:val="24"/>
                        </w:numPr>
                        <w:spacing w:after="120" w:line="240" w:lineRule="auto"/>
                        <w:rPr>
                          <w:rFonts w:cs="Arial"/>
                        </w:rPr>
                      </w:pPr>
                      <w:r w:rsidRPr="0024338B">
                        <w:rPr>
                          <w:rFonts w:cs="Arial"/>
                        </w:rPr>
                        <w:t>Volunteer</w:t>
                      </w:r>
                    </w:p>
                    <w:p w:rsidR="008F17D6" w:rsidRPr="0024338B" w:rsidRDefault="008F17D6" w:rsidP="008F17D6">
                      <w:pPr>
                        <w:tabs>
                          <w:tab w:val="left" w:pos="1455"/>
                        </w:tabs>
                        <w:spacing w:after="120" w:line="240" w:lineRule="auto"/>
                        <w:rPr>
                          <w:rFonts w:cs="Arial"/>
                        </w:rPr>
                      </w:pPr>
                      <w:r w:rsidRPr="0024338B">
                        <w:rPr>
                          <w:rFonts w:cs="Arial"/>
                        </w:rPr>
                        <w:t>Signature:</w:t>
                      </w:r>
                    </w:p>
                    <w:p w:rsidR="008F17D6" w:rsidRDefault="008F17D6" w:rsidP="008F17D6">
                      <w:pPr>
                        <w:spacing w:after="120" w:line="240" w:lineRule="auto"/>
                        <w:rPr>
                          <w:rFonts w:cs="Arial"/>
                        </w:rPr>
                      </w:pPr>
                    </w:p>
                    <w:p w:rsidR="008F17D6" w:rsidRPr="0024338B" w:rsidRDefault="008F17D6" w:rsidP="008F17D6">
                      <w:pPr>
                        <w:spacing w:after="120" w:line="240" w:lineRule="auto"/>
                        <w:rPr>
                          <w:rFonts w:cs="Arial"/>
                        </w:rPr>
                      </w:pPr>
                      <w:r w:rsidRPr="0024338B">
                        <w:rPr>
                          <w:rFonts w:cs="Arial"/>
                        </w:rPr>
                        <w:t>Print name:</w:t>
                      </w:r>
                    </w:p>
                    <w:p w:rsidR="008F17D6" w:rsidRPr="0024338B" w:rsidRDefault="008F17D6" w:rsidP="008F17D6">
                      <w:pPr>
                        <w:spacing w:after="120" w:line="240" w:lineRule="auto"/>
                        <w:rPr>
                          <w:rFonts w:cs="Arial"/>
                        </w:rPr>
                      </w:pPr>
                      <w:r w:rsidRPr="0024338B">
                        <w:rPr>
                          <w:rFonts w:cs="Arial"/>
                        </w:rPr>
                        <w:t>Date:</w:t>
                      </w:r>
                    </w:p>
                    <w:p w:rsidR="008F17D6" w:rsidRPr="0024338B" w:rsidRDefault="008F17D6" w:rsidP="008F17D6">
                      <w:pPr>
                        <w:spacing w:after="120" w:line="240" w:lineRule="auto"/>
                        <w:rPr>
                          <w:rFonts w:cs="Arial"/>
                          <w:lang w:val="en"/>
                        </w:rPr>
                      </w:pPr>
                      <w:r w:rsidRPr="0024338B">
                        <w:rPr>
                          <w:rFonts w:cs="Arial"/>
                        </w:rPr>
                        <w:t>Please return this form to the Manager, Healthwatch Isles of Scilly.</w:t>
                      </w:r>
                    </w:p>
                    <w:p w:rsidR="008F17D6" w:rsidRDefault="008F17D6"/>
                  </w:txbxContent>
                </v:textbox>
              </v:shape>
            </w:pict>
          </mc:Fallback>
        </mc:AlternateContent>
      </w:r>
    </w:p>
    <w:p w:rsidR="00635124" w:rsidRPr="0024338B" w:rsidRDefault="00635124" w:rsidP="00223547">
      <w:pPr>
        <w:spacing w:after="120" w:line="240" w:lineRule="auto"/>
        <w:contextualSpacing/>
        <w:rPr>
          <w:rFonts w:cs="Arial"/>
        </w:rPr>
      </w:pPr>
    </w:p>
    <w:sectPr w:rsidR="00635124" w:rsidRPr="0024338B" w:rsidSect="006B6A73">
      <w:headerReference w:type="even" r:id="rId10"/>
      <w:headerReference w:type="default" r:id="rId11"/>
      <w:footerReference w:type="even" r:id="rId12"/>
      <w:footerReference w:type="default" r:id="rId13"/>
      <w:headerReference w:type="first" r:id="rId14"/>
      <w:footerReference w:type="first" r:id="rId15"/>
      <w:pgSz w:w="11906" w:h="16838"/>
      <w:pgMar w:top="964" w:right="1134" w:bottom="1134"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4A" w:rsidRDefault="006A114A" w:rsidP="00F130D0">
      <w:pPr>
        <w:spacing w:after="0" w:line="240" w:lineRule="auto"/>
      </w:pPr>
      <w:r>
        <w:separator/>
      </w:r>
    </w:p>
  </w:endnote>
  <w:endnote w:type="continuationSeparator" w:id="0">
    <w:p w:rsidR="006A114A" w:rsidRDefault="006A114A" w:rsidP="00F1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8" w:rsidRDefault="001D1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7662"/>
      <w:docPartObj>
        <w:docPartGallery w:val="Page Numbers (Bottom of Page)"/>
        <w:docPartUnique/>
      </w:docPartObj>
    </w:sdtPr>
    <w:sdtEndPr>
      <w:rPr>
        <w:color w:val="7F7F7F" w:themeColor="text1" w:themeTint="80"/>
      </w:rPr>
    </w:sdtEndPr>
    <w:sdtContent>
      <w:p w:rsidR="006C6FBE" w:rsidRDefault="006C6FBE">
        <w:pPr>
          <w:pStyle w:val="Footer"/>
          <w:jc w:val="right"/>
        </w:pPr>
        <w:r w:rsidRPr="006C6FBE">
          <w:rPr>
            <w:color w:val="7F7F7F" w:themeColor="text1" w:themeTint="80"/>
          </w:rPr>
          <w:t xml:space="preserve">HWIOS </w:t>
        </w:r>
        <w:r w:rsidR="00223547">
          <w:rPr>
            <w:color w:val="7F7F7F" w:themeColor="text1" w:themeTint="80"/>
          </w:rPr>
          <w:t>Data Protection Policy 29-10-2015</w:t>
        </w:r>
        <w:r w:rsidRPr="006C6FBE">
          <w:rPr>
            <w:color w:val="7F7F7F" w:themeColor="text1" w:themeTint="80"/>
          </w:rPr>
          <w:tab/>
        </w:r>
        <w:r w:rsidRPr="006C6FBE">
          <w:rPr>
            <w:color w:val="7F7F7F" w:themeColor="text1" w:themeTint="80"/>
          </w:rPr>
          <w:tab/>
        </w:r>
        <w:r w:rsidR="00B7162A" w:rsidRPr="006C6FBE">
          <w:rPr>
            <w:color w:val="7F7F7F" w:themeColor="text1" w:themeTint="80"/>
          </w:rPr>
          <w:fldChar w:fldCharType="begin"/>
        </w:r>
        <w:r w:rsidRPr="006C6FBE">
          <w:rPr>
            <w:color w:val="7F7F7F" w:themeColor="text1" w:themeTint="80"/>
          </w:rPr>
          <w:instrText xml:space="preserve"> PAGE   \* MERGEFORMAT </w:instrText>
        </w:r>
        <w:r w:rsidR="00B7162A" w:rsidRPr="006C6FBE">
          <w:rPr>
            <w:color w:val="7F7F7F" w:themeColor="text1" w:themeTint="80"/>
          </w:rPr>
          <w:fldChar w:fldCharType="separate"/>
        </w:r>
        <w:r w:rsidR="00720CC1">
          <w:rPr>
            <w:noProof/>
            <w:color w:val="7F7F7F" w:themeColor="text1" w:themeTint="80"/>
          </w:rPr>
          <w:t>4</w:t>
        </w:r>
        <w:r w:rsidR="00B7162A" w:rsidRPr="006C6FBE">
          <w:rPr>
            <w:color w:val="7F7F7F" w:themeColor="text1" w:themeTint="80"/>
          </w:rPr>
          <w:fldChar w:fldCharType="end"/>
        </w:r>
      </w:p>
    </w:sdtContent>
  </w:sdt>
  <w:p w:rsidR="00F130D0" w:rsidRDefault="00F130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8" w:rsidRDefault="001D1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4A" w:rsidRDefault="006A114A" w:rsidP="00F130D0">
      <w:pPr>
        <w:spacing w:after="0" w:line="240" w:lineRule="auto"/>
      </w:pPr>
      <w:r>
        <w:separator/>
      </w:r>
    </w:p>
  </w:footnote>
  <w:footnote w:type="continuationSeparator" w:id="0">
    <w:p w:rsidR="006A114A" w:rsidRDefault="006A114A" w:rsidP="00F13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8" w:rsidRDefault="001D1F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8" w:rsidRDefault="001D1F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58" w:rsidRDefault="001D1F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25pt;height:47.25pt" o:bullet="t">
        <v:imagedata r:id="rId1" o:title="5"/>
      </v:shape>
    </w:pict>
  </w:numPicBullet>
  <w:abstractNum w:abstractNumId="0">
    <w:nsid w:val="006D7CAD"/>
    <w:multiLevelType w:val="hybridMultilevel"/>
    <w:tmpl w:val="B99632A0"/>
    <w:lvl w:ilvl="0" w:tplc="8B6E662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143177B"/>
    <w:multiLevelType w:val="hybridMultilevel"/>
    <w:tmpl w:val="89CE4E3E"/>
    <w:lvl w:ilvl="0" w:tplc="3C84FD50">
      <w:start w:val="1"/>
      <w:numFmt w:val="lowerLetter"/>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2">
    <w:nsid w:val="0461325C"/>
    <w:multiLevelType w:val="hybridMultilevel"/>
    <w:tmpl w:val="4F481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030CA0"/>
    <w:multiLevelType w:val="hybridMultilevel"/>
    <w:tmpl w:val="0772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C931F6"/>
    <w:multiLevelType w:val="hybridMultilevel"/>
    <w:tmpl w:val="4398B39C"/>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3C6D88"/>
    <w:multiLevelType w:val="hybridMultilevel"/>
    <w:tmpl w:val="B3FA3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A82186"/>
    <w:multiLevelType w:val="hybridMultilevel"/>
    <w:tmpl w:val="6E040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735C62"/>
    <w:multiLevelType w:val="hybridMultilevel"/>
    <w:tmpl w:val="A4DE8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F42CE5"/>
    <w:multiLevelType w:val="hybridMultilevel"/>
    <w:tmpl w:val="14845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E73043"/>
    <w:multiLevelType w:val="hybridMultilevel"/>
    <w:tmpl w:val="57B8A4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08769E"/>
    <w:multiLevelType w:val="hybridMultilevel"/>
    <w:tmpl w:val="99DAD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AA34E9"/>
    <w:multiLevelType w:val="hybridMultilevel"/>
    <w:tmpl w:val="2A4642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48304D"/>
    <w:multiLevelType w:val="hybridMultilevel"/>
    <w:tmpl w:val="A6F228D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48F441C"/>
    <w:multiLevelType w:val="hybridMultilevel"/>
    <w:tmpl w:val="025CD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731FFD"/>
    <w:multiLevelType w:val="hybridMultilevel"/>
    <w:tmpl w:val="CA76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E96F1C"/>
    <w:multiLevelType w:val="hybridMultilevel"/>
    <w:tmpl w:val="FE802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34F1BFE"/>
    <w:multiLevelType w:val="hybridMultilevel"/>
    <w:tmpl w:val="4F1080B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5402CD"/>
    <w:multiLevelType w:val="hybridMultilevel"/>
    <w:tmpl w:val="33B06F46"/>
    <w:lvl w:ilvl="0" w:tplc="EF7277D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A62C88"/>
    <w:multiLevelType w:val="hybridMultilevel"/>
    <w:tmpl w:val="E53A7A5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1761980"/>
    <w:multiLevelType w:val="hybridMultilevel"/>
    <w:tmpl w:val="EC3EC3F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DE7E45"/>
    <w:multiLevelType w:val="hybridMultilevel"/>
    <w:tmpl w:val="ED92BA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C935CF"/>
    <w:multiLevelType w:val="hybridMultilevel"/>
    <w:tmpl w:val="43EE8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B19322B"/>
    <w:multiLevelType w:val="hybridMultilevel"/>
    <w:tmpl w:val="045C9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233E4F"/>
    <w:multiLevelType w:val="hybridMultilevel"/>
    <w:tmpl w:val="503C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7C4172"/>
    <w:multiLevelType w:val="hybridMultilevel"/>
    <w:tmpl w:val="C458D7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1E621B"/>
    <w:multiLevelType w:val="hybridMultilevel"/>
    <w:tmpl w:val="D09EF7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4CE1C7C"/>
    <w:multiLevelType w:val="hybridMultilevel"/>
    <w:tmpl w:val="FE6ADA40"/>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391F87"/>
    <w:multiLevelType w:val="hybridMultilevel"/>
    <w:tmpl w:val="6522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283059"/>
    <w:multiLevelType w:val="hybridMultilevel"/>
    <w:tmpl w:val="019AE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9C904B9"/>
    <w:multiLevelType w:val="hybridMultilevel"/>
    <w:tmpl w:val="2EBE74D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BCF4141"/>
    <w:multiLevelType w:val="hybridMultilevel"/>
    <w:tmpl w:val="2ACE67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DC56D35"/>
    <w:multiLevelType w:val="hybridMultilevel"/>
    <w:tmpl w:val="97A06440"/>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2">
    <w:nsid w:val="7CC849AA"/>
    <w:multiLevelType w:val="hybridMultilevel"/>
    <w:tmpl w:val="2A3A5D46"/>
    <w:lvl w:ilvl="0" w:tplc="E19E2AAA">
      <w:start w:val="1"/>
      <w:numFmt w:val="bullet"/>
      <w:lvlText w:val=""/>
      <w:lvlJc w:val="left"/>
      <w:pPr>
        <w:tabs>
          <w:tab w:val="num" w:pos="720"/>
        </w:tabs>
        <w:ind w:left="720" w:hanging="360"/>
      </w:pPr>
      <w:rPr>
        <w:rFonts w:ascii="Symbol" w:hAnsi="Symbol" w:hint="default"/>
        <w:color w:val="auto"/>
      </w:rPr>
    </w:lvl>
    <w:lvl w:ilvl="1" w:tplc="87CAEB2C">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DCC4B17"/>
    <w:multiLevelType w:val="hybridMultilevel"/>
    <w:tmpl w:val="7CE4B69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29"/>
  </w:num>
  <w:num w:numId="3">
    <w:abstractNumId w:val="28"/>
  </w:num>
  <w:num w:numId="4">
    <w:abstractNumId w:val="22"/>
  </w:num>
  <w:num w:numId="5">
    <w:abstractNumId w:val="5"/>
  </w:num>
  <w:num w:numId="6">
    <w:abstractNumId w:val="2"/>
  </w:num>
  <w:num w:numId="7">
    <w:abstractNumId w:val="20"/>
  </w:num>
  <w:num w:numId="8">
    <w:abstractNumId w:val="11"/>
  </w:num>
  <w:num w:numId="9">
    <w:abstractNumId w:val="9"/>
  </w:num>
  <w:num w:numId="10">
    <w:abstractNumId w:val="24"/>
  </w:num>
  <w:num w:numId="11">
    <w:abstractNumId w:val="19"/>
  </w:num>
  <w:num w:numId="12">
    <w:abstractNumId w:val="8"/>
  </w:num>
  <w:num w:numId="13">
    <w:abstractNumId w:val="23"/>
  </w:num>
  <w:num w:numId="14">
    <w:abstractNumId w:val="31"/>
  </w:num>
  <w:num w:numId="15">
    <w:abstractNumId w:val="32"/>
  </w:num>
  <w:num w:numId="16">
    <w:abstractNumId w:val="15"/>
  </w:num>
  <w:num w:numId="17">
    <w:abstractNumId w:val="21"/>
  </w:num>
  <w:num w:numId="18">
    <w:abstractNumId w:val="7"/>
  </w:num>
  <w:num w:numId="19">
    <w:abstractNumId w:val="6"/>
  </w:num>
  <w:num w:numId="20">
    <w:abstractNumId w:val="14"/>
  </w:num>
  <w:num w:numId="21">
    <w:abstractNumId w:val="3"/>
  </w:num>
  <w:num w:numId="22">
    <w:abstractNumId w:val="27"/>
  </w:num>
  <w:num w:numId="23">
    <w:abstractNumId w:val="16"/>
  </w:num>
  <w:num w:numId="24">
    <w:abstractNumId w:val="17"/>
  </w:num>
  <w:num w:numId="25">
    <w:abstractNumId w:val="0"/>
  </w:num>
  <w:num w:numId="26">
    <w:abstractNumId w:val="10"/>
  </w:num>
  <w:num w:numId="27">
    <w:abstractNumId w:val="25"/>
  </w:num>
  <w:num w:numId="28">
    <w:abstractNumId w:val="33"/>
  </w:num>
  <w:num w:numId="29">
    <w:abstractNumId w:val="4"/>
  </w:num>
  <w:num w:numId="30">
    <w:abstractNumId w:val="18"/>
  </w:num>
  <w:num w:numId="31">
    <w:abstractNumId w:val="1"/>
  </w:num>
  <w:num w:numId="32">
    <w:abstractNumId w:val="26"/>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93"/>
    <w:rsid w:val="00033990"/>
    <w:rsid w:val="00037930"/>
    <w:rsid w:val="00080BAA"/>
    <w:rsid w:val="000853A7"/>
    <w:rsid w:val="000F0745"/>
    <w:rsid w:val="00110F29"/>
    <w:rsid w:val="001479F5"/>
    <w:rsid w:val="00184BCF"/>
    <w:rsid w:val="001D1F58"/>
    <w:rsid w:val="001E569B"/>
    <w:rsid w:val="00204C00"/>
    <w:rsid w:val="00223547"/>
    <w:rsid w:val="002326A0"/>
    <w:rsid w:val="0024338B"/>
    <w:rsid w:val="00247FF3"/>
    <w:rsid w:val="00266DC5"/>
    <w:rsid w:val="002913D1"/>
    <w:rsid w:val="002B32C7"/>
    <w:rsid w:val="002C2394"/>
    <w:rsid w:val="002D59AF"/>
    <w:rsid w:val="00304560"/>
    <w:rsid w:val="00322592"/>
    <w:rsid w:val="00351CD8"/>
    <w:rsid w:val="00385D39"/>
    <w:rsid w:val="0039103D"/>
    <w:rsid w:val="004660A9"/>
    <w:rsid w:val="0047383A"/>
    <w:rsid w:val="004A3661"/>
    <w:rsid w:val="004B0BC5"/>
    <w:rsid w:val="004B0D39"/>
    <w:rsid w:val="004B66B9"/>
    <w:rsid w:val="0056642C"/>
    <w:rsid w:val="005758A8"/>
    <w:rsid w:val="00580F87"/>
    <w:rsid w:val="00582269"/>
    <w:rsid w:val="005F02CB"/>
    <w:rsid w:val="00611654"/>
    <w:rsid w:val="00615FC2"/>
    <w:rsid w:val="00620513"/>
    <w:rsid w:val="00635124"/>
    <w:rsid w:val="006A114A"/>
    <w:rsid w:val="006A7202"/>
    <w:rsid w:val="006B6A73"/>
    <w:rsid w:val="006B7498"/>
    <w:rsid w:val="006C6FBE"/>
    <w:rsid w:val="00720CC1"/>
    <w:rsid w:val="00791221"/>
    <w:rsid w:val="008075C3"/>
    <w:rsid w:val="00831C81"/>
    <w:rsid w:val="00880317"/>
    <w:rsid w:val="00886C13"/>
    <w:rsid w:val="008B0DC6"/>
    <w:rsid w:val="008F17D6"/>
    <w:rsid w:val="00976F5E"/>
    <w:rsid w:val="009A3F73"/>
    <w:rsid w:val="009E332B"/>
    <w:rsid w:val="009E6F03"/>
    <w:rsid w:val="00A4122A"/>
    <w:rsid w:val="00AB787B"/>
    <w:rsid w:val="00B1641F"/>
    <w:rsid w:val="00B50F8C"/>
    <w:rsid w:val="00B7162A"/>
    <w:rsid w:val="00B72993"/>
    <w:rsid w:val="00BA05AB"/>
    <w:rsid w:val="00BC5378"/>
    <w:rsid w:val="00BD564B"/>
    <w:rsid w:val="00C00EE3"/>
    <w:rsid w:val="00C30C04"/>
    <w:rsid w:val="00C77D72"/>
    <w:rsid w:val="00D14B46"/>
    <w:rsid w:val="00DB0603"/>
    <w:rsid w:val="00E343E5"/>
    <w:rsid w:val="00E65C03"/>
    <w:rsid w:val="00E710A2"/>
    <w:rsid w:val="00E7455A"/>
    <w:rsid w:val="00E97B3B"/>
    <w:rsid w:val="00EA1F2B"/>
    <w:rsid w:val="00F130D0"/>
    <w:rsid w:val="00F2336C"/>
    <w:rsid w:val="00FA262B"/>
    <w:rsid w:val="00FB30E5"/>
    <w:rsid w:val="00FD1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2433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93"/>
    <w:pPr>
      <w:ind w:left="720"/>
      <w:contextualSpacing/>
    </w:pPr>
  </w:style>
  <w:style w:type="paragraph" w:styleId="Header">
    <w:name w:val="header"/>
    <w:basedOn w:val="Normal"/>
    <w:link w:val="HeaderChar"/>
    <w:uiPriority w:val="99"/>
    <w:unhideWhenUsed/>
    <w:rsid w:val="00F13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0D0"/>
  </w:style>
  <w:style w:type="paragraph" w:styleId="Footer">
    <w:name w:val="footer"/>
    <w:basedOn w:val="Normal"/>
    <w:link w:val="FooterChar"/>
    <w:uiPriority w:val="99"/>
    <w:unhideWhenUsed/>
    <w:rsid w:val="00F13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0D0"/>
  </w:style>
  <w:style w:type="paragraph" w:styleId="BalloonText">
    <w:name w:val="Balloon Text"/>
    <w:basedOn w:val="Normal"/>
    <w:link w:val="BalloonTextChar"/>
    <w:uiPriority w:val="99"/>
    <w:semiHidden/>
    <w:unhideWhenUsed/>
    <w:rsid w:val="00615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C2"/>
    <w:rPr>
      <w:rFonts w:ascii="Tahoma" w:hAnsi="Tahoma" w:cs="Tahoma"/>
      <w:sz w:val="16"/>
      <w:szCs w:val="16"/>
    </w:rPr>
  </w:style>
  <w:style w:type="character" w:customStyle="1" w:styleId="Heading2Char">
    <w:name w:val="Heading 2 Char"/>
    <w:basedOn w:val="DefaultParagraphFont"/>
    <w:link w:val="Heading2"/>
    <w:rsid w:val="0024338B"/>
    <w:rPr>
      <w:rFonts w:ascii="Times New Roman" w:eastAsia="Times New Roman" w:hAnsi="Times New Roman" w:cs="Times New Roman"/>
      <w:b/>
      <w:bCs/>
      <w:sz w:val="36"/>
      <w:szCs w:val="36"/>
    </w:rPr>
  </w:style>
  <w:style w:type="paragraph" w:styleId="NormalWeb">
    <w:name w:val="Normal (Web)"/>
    <w:basedOn w:val="Normal"/>
    <w:rsid w:val="00243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4338B"/>
    <w:rPr>
      <w:b/>
      <w:bCs/>
    </w:rPr>
  </w:style>
  <w:style w:type="character" w:styleId="Hyperlink">
    <w:name w:val="Hyperlink"/>
    <w:basedOn w:val="DefaultParagraphFont"/>
    <w:uiPriority w:val="99"/>
    <w:unhideWhenUsed/>
    <w:rsid w:val="002433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2433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93"/>
    <w:pPr>
      <w:ind w:left="720"/>
      <w:contextualSpacing/>
    </w:pPr>
  </w:style>
  <w:style w:type="paragraph" w:styleId="Header">
    <w:name w:val="header"/>
    <w:basedOn w:val="Normal"/>
    <w:link w:val="HeaderChar"/>
    <w:uiPriority w:val="99"/>
    <w:unhideWhenUsed/>
    <w:rsid w:val="00F13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0D0"/>
  </w:style>
  <w:style w:type="paragraph" w:styleId="Footer">
    <w:name w:val="footer"/>
    <w:basedOn w:val="Normal"/>
    <w:link w:val="FooterChar"/>
    <w:uiPriority w:val="99"/>
    <w:unhideWhenUsed/>
    <w:rsid w:val="00F13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0D0"/>
  </w:style>
  <w:style w:type="paragraph" w:styleId="BalloonText">
    <w:name w:val="Balloon Text"/>
    <w:basedOn w:val="Normal"/>
    <w:link w:val="BalloonTextChar"/>
    <w:uiPriority w:val="99"/>
    <w:semiHidden/>
    <w:unhideWhenUsed/>
    <w:rsid w:val="00615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C2"/>
    <w:rPr>
      <w:rFonts w:ascii="Tahoma" w:hAnsi="Tahoma" w:cs="Tahoma"/>
      <w:sz w:val="16"/>
      <w:szCs w:val="16"/>
    </w:rPr>
  </w:style>
  <w:style w:type="character" w:customStyle="1" w:styleId="Heading2Char">
    <w:name w:val="Heading 2 Char"/>
    <w:basedOn w:val="DefaultParagraphFont"/>
    <w:link w:val="Heading2"/>
    <w:rsid w:val="0024338B"/>
    <w:rPr>
      <w:rFonts w:ascii="Times New Roman" w:eastAsia="Times New Roman" w:hAnsi="Times New Roman" w:cs="Times New Roman"/>
      <w:b/>
      <w:bCs/>
      <w:sz w:val="36"/>
      <w:szCs w:val="36"/>
    </w:rPr>
  </w:style>
  <w:style w:type="paragraph" w:styleId="NormalWeb">
    <w:name w:val="Normal (Web)"/>
    <w:basedOn w:val="Normal"/>
    <w:rsid w:val="00243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4338B"/>
    <w:rPr>
      <w:b/>
      <w:bCs/>
    </w:rPr>
  </w:style>
  <w:style w:type="character" w:styleId="Hyperlink">
    <w:name w:val="Hyperlink"/>
    <w:basedOn w:val="DefaultParagraphFont"/>
    <w:uiPriority w:val="99"/>
    <w:unhideWhenUsed/>
    <w:rsid w:val="002433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healthwatchislesofscilly.co.u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Carol</cp:lastModifiedBy>
  <cp:revision>9</cp:revision>
  <cp:lastPrinted>2016-01-18T10:46:00Z</cp:lastPrinted>
  <dcterms:created xsi:type="dcterms:W3CDTF">2015-10-29T16:54:00Z</dcterms:created>
  <dcterms:modified xsi:type="dcterms:W3CDTF">2016-01-18T10:47:00Z</dcterms:modified>
</cp:coreProperties>
</file>